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3" w:rsidRPr="00A269AB" w:rsidRDefault="00531343" w:rsidP="0053647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31343" w:rsidRPr="00A269AB" w:rsidRDefault="00531343" w:rsidP="00536471">
      <w:pPr>
        <w:pStyle w:val="af1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269AB">
        <w:rPr>
          <w:rFonts w:ascii="Times New Roman" w:hAnsi="Times New Roman"/>
          <w:b/>
          <w:bCs/>
          <w:sz w:val="24"/>
          <w:szCs w:val="24"/>
          <w:lang w:bidi="ru-RU"/>
        </w:rPr>
        <w:t>Министерство образования и науки КЧР</w:t>
      </w:r>
    </w:p>
    <w:p w:rsidR="00531343" w:rsidRPr="00A269AB" w:rsidRDefault="00531343" w:rsidP="00536471">
      <w:pPr>
        <w:pStyle w:val="af1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269AB">
        <w:rPr>
          <w:rFonts w:ascii="Times New Roman" w:hAnsi="Times New Roman"/>
          <w:b/>
          <w:bCs/>
          <w:sz w:val="24"/>
          <w:szCs w:val="24"/>
          <w:lang w:bidi="ru-RU"/>
        </w:rPr>
        <w:t>КЧР ГБПОО «Колледж индустрии питания туризма и сервиса»</w:t>
      </w:r>
    </w:p>
    <w:p w:rsidR="00531343" w:rsidRPr="00A269AB" w:rsidRDefault="00531343" w:rsidP="00536471">
      <w:pPr>
        <w:spacing w:after="1200" w:line="317" w:lineRule="exact"/>
        <w:ind w:right="1560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36471" w:rsidRDefault="00531343" w:rsidP="00536471">
      <w:pPr>
        <w:spacing w:after="378" w:line="317" w:lineRule="exact"/>
        <w:ind w:left="4840" w:right="200"/>
        <w:jc w:val="right"/>
        <w:rPr>
          <w:rFonts w:ascii="Times New Roman" w:hAnsi="Times New Roman"/>
          <w:sz w:val="24"/>
          <w:szCs w:val="24"/>
          <w:lang w:bidi="ru-RU"/>
        </w:rPr>
      </w:pPr>
      <w:r w:rsidRPr="00A269AB">
        <w:rPr>
          <w:rFonts w:ascii="Times New Roman" w:hAnsi="Times New Roman"/>
          <w:sz w:val="24"/>
          <w:szCs w:val="24"/>
          <w:lang w:bidi="ru-RU"/>
        </w:rPr>
        <w:t xml:space="preserve">УТВЕРЖДАЮ </w:t>
      </w:r>
    </w:p>
    <w:p w:rsidR="00531343" w:rsidRPr="00A269AB" w:rsidRDefault="00531343" w:rsidP="00536471">
      <w:pPr>
        <w:spacing w:after="378" w:line="317" w:lineRule="exact"/>
        <w:ind w:left="4840" w:right="200"/>
        <w:jc w:val="right"/>
        <w:rPr>
          <w:rFonts w:ascii="Times New Roman" w:hAnsi="Times New Roman"/>
          <w:sz w:val="24"/>
          <w:szCs w:val="24"/>
          <w:lang w:bidi="ru-RU"/>
        </w:rPr>
      </w:pPr>
      <w:r w:rsidRPr="00A269AB">
        <w:rPr>
          <w:rFonts w:ascii="Times New Roman" w:hAnsi="Times New Roman"/>
          <w:sz w:val="24"/>
          <w:szCs w:val="24"/>
          <w:lang w:bidi="ru-RU"/>
        </w:rPr>
        <w:t>Директор КЧР ГБПОО «</w:t>
      </w:r>
      <w:proofErr w:type="spellStart"/>
      <w:r w:rsidRPr="00A269AB">
        <w:rPr>
          <w:rFonts w:ascii="Times New Roman" w:hAnsi="Times New Roman"/>
          <w:sz w:val="24"/>
          <w:szCs w:val="24"/>
          <w:lang w:bidi="ru-RU"/>
        </w:rPr>
        <w:t>КИПТиС</w:t>
      </w:r>
      <w:proofErr w:type="spellEnd"/>
      <w:r w:rsidRPr="00A269AB">
        <w:rPr>
          <w:rFonts w:ascii="Times New Roman" w:hAnsi="Times New Roman"/>
          <w:sz w:val="24"/>
          <w:szCs w:val="24"/>
          <w:lang w:bidi="ru-RU"/>
        </w:rPr>
        <w:t>»</w:t>
      </w:r>
    </w:p>
    <w:p w:rsidR="00531343" w:rsidRPr="00A269AB" w:rsidRDefault="00531343" w:rsidP="00536471">
      <w:pPr>
        <w:tabs>
          <w:tab w:val="right" w:leader="underscore" w:pos="6765"/>
          <w:tab w:val="left" w:pos="6970"/>
        </w:tabs>
        <w:spacing w:after="58" w:line="220" w:lineRule="exact"/>
        <w:ind w:left="4840"/>
        <w:jc w:val="right"/>
        <w:rPr>
          <w:rFonts w:ascii="Times New Roman" w:hAnsi="Times New Roman"/>
          <w:sz w:val="24"/>
          <w:szCs w:val="24"/>
          <w:lang w:bidi="ru-RU"/>
        </w:rPr>
      </w:pPr>
      <w:r w:rsidRPr="00A269AB">
        <w:rPr>
          <w:rFonts w:ascii="Times New Roman" w:hAnsi="Times New Roman"/>
          <w:sz w:val="24"/>
          <w:szCs w:val="24"/>
          <w:lang w:bidi="ru-RU"/>
        </w:rPr>
        <w:t>_______________</w:t>
      </w:r>
      <w:proofErr w:type="spellStart"/>
      <w:r w:rsidRPr="00A269AB">
        <w:rPr>
          <w:rFonts w:ascii="Times New Roman" w:hAnsi="Times New Roman"/>
          <w:sz w:val="24"/>
          <w:szCs w:val="24"/>
          <w:lang w:bidi="ru-RU"/>
        </w:rPr>
        <w:t>В.А.Китаов</w:t>
      </w:r>
      <w:proofErr w:type="spellEnd"/>
    </w:p>
    <w:p w:rsidR="00531343" w:rsidRPr="00A269AB" w:rsidRDefault="00531343" w:rsidP="00536471">
      <w:pPr>
        <w:tabs>
          <w:tab w:val="right" w:leader="underscore" w:pos="6765"/>
          <w:tab w:val="left" w:pos="6970"/>
        </w:tabs>
        <w:spacing w:after="58" w:line="220" w:lineRule="exact"/>
        <w:ind w:left="4840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C72010" w:rsidRPr="00A269AB" w:rsidRDefault="00531343" w:rsidP="00536471">
      <w:pPr>
        <w:spacing w:after="1906" w:line="220" w:lineRule="exact"/>
        <w:ind w:left="4840"/>
        <w:jc w:val="right"/>
        <w:rPr>
          <w:rFonts w:ascii="Times New Roman" w:hAnsi="Times New Roman"/>
          <w:sz w:val="24"/>
          <w:szCs w:val="24"/>
          <w:lang w:bidi="ru-RU"/>
        </w:rPr>
      </w:pPr>
      <w:r w:rsidRPr="00A269AB">
        <w:rPr>
          <w:rFonts w:ascii="Times New Roman" w:hAnsi="Times New Roman"/>
          <w:sz w:val="24"/>
          <w:szCs w:val="24"/>
          <w:lang w:bidi="ru-RU"/>
        </w:rPr>
        <w:t xml:space="preserve">                                   «30» августа 2016 г.</w:t>
      </w:r>
    </w:p>
    <w:p w:rsidR="00C72010" w:rsidRPr="00536471" w:rsidRDefault="00536471" w:rsidP="005364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36471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</w:t>
      </w:r>
    </w:p>
    <w:p w:rsidR="00536471" w:rsidRPr="00536471" w:rsidRDefault="00536471" w:rsidP="005364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36471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536471" w:rsidRPr="00536471" w:rsidRDefault="00536471" w:rsidP="0053647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43.02.10 «Туризм»</w:t>
      </w:r>
    </w:p>
    <w:p w:rsidR="00536471" w:rsidRPr="00536471" w:rsidRDefault="00536471" w:rsidP="0053647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Базовой подготовки</w:t>
      </w:r>
    </w:p>
    <w:p w:rsidR="00C72010" w:rsidRPr="00A269AB" w:rsidRDefault="00C72010" w:rsidP="00536471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2587" w:rsidRP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Квалификация выпускника:</w:t>
      </w:r>
    </w:p>
    <w:p w:rsidR="00536471" w:rsidRP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Специалист по туризму</w:t>
      </w:r>
    </w:p>
    <w:p w:rsidR="00536471" w:rsidRP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6471" w:rsidRP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Форма обучения:</w:t>
      </w:r>
    </w:p>
    <w:p w:rsidR="00536471" w:rsidRP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6471">
        <w:rPr>
          <w:rFonts w:ascii="Times New Roman" w:hAnsi="Times New Roman"/>
          <w:b/>
          <w:sz w:val="24"/>
          <w:szCs w:val="24"/>
        </w:rPr>
        <w:t>очная</w:t>
      </w:r>
    </w:p>
    <w:p w:rsidR="006C2587" w:rsidRDefault="006C2587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010" w:rsidRPr="00A269AB" w:rsidRDefault="00C72010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343" w:rsidRPr="00A269AB" w:rsidRDefault="00531343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343" w:rsidRPr="00A269AB" w:rsidRDefault="00531343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471" w:rsidRDefault="001D798E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left:0;text-align:left;margin-left:442.35pt;margin-top:42.3pt;width:46.75pt;height:31.8pt;z-index:251658240" fillcolor="white [3212]" strokecolor="white [3212]"/>
        </w:pict>
      </w:r>
      <w:r w:rsidR="006C258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36471" w:rsidRDefault="00536471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471" w:rsidRDefault="00536471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471" w:rsidRDefault="00536471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471" w:rsidRDefault="00536471" w:rsidP="00A269A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471" w:rsidRDefault="00536471" w:rsidP="00536471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616522" w:rsidRPr="00A269AB" w:rsidRDefault="00C72010" w:rsidP="00A269AB">
      <w:pPr>
        <w:tabs>
          <w:tab w:val="left" w:pos="284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Ос</w:t>
      </w:r>
      <w:r w:rsidR="00616522" w:rsidRPr="00A269AB">
        <w:rPr>
          <w:rFonts w:ascii="Times New Roman" w:hAnsi="Times New Roman"/>
          <w:sz w:val="24"/>
          <w:szCs w:val="24"/>
        </w:rPr>
        <w:t xml:space="preserve">новная профессиональная образовательная программа  по специальности </w:t>
      </w:r>
      <w:r w:rsidR="00F6757B" w:rsidRPr="00A269AB">
        <w:rPr>
          <w:rFonts w:ascii="Times New Roman" w:hAnsi="Times New Roman"/>
          <w:bCs/>
          <w:sz w:val="24"/>
          <w:szCs w:val="24"/>
        </w:rPr>
        <w:t>43.02.10</w:t>
      </w:r>
      <w:r w:rsidR="00616522" w:rsidRPr="00A269AB">
        <w:rPr>
          <w:rFonts w:ascii="Times New Roman" w:hAnsi="Times New Roman"/>
          <w:bCs/>
          <w:sz w:val="24"/>
          <w:szCs w:val="24"/>
        </w:rPr>
        <w:t xml:space="preserve"> Туризм </w:t>
      </w:r>
      <w:r w:rsidR="00616522" w:rsidRPr="00A269AB">
        <w:rPr>
          <w:rFonts w:ascii="Times New Roman" w:hAnsi="Times New Roman"/>
          <w:sz w:val="24"/>
          <w:szCs w:val="24"/>
        </w:rPr>
        <w:t xml:space="preserve">является </w:t>
      </w:r>
      <w:r w:rsidR="00616522" w:rsidRPr="00A269AB">
        <w:rPr>
          <w:rFonts w:ascii="Times New Roman" w:hAnsi="Times New Roman"/>
          <w:b/>
          <w:sz w:val="24"/>
          <w:szCs w:val="24"/>
        </w:rPr>
        <w:t xml:space="preserve">Образовательной программой по подготовке специалистов среднего звена.     </w:t>
      </w:r>
    </w:p>
    <w:p w:rsidR="00616522" w:rsidRPr="00A269AB" w:rsidRDefault="00616522" w:rsidP="00A269AB">
      <w:pPr>
        <w:tabs>
          <w:tab w:val="left" w:pos="284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 программа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F6757B" w:rsidRPr="00A269AB">
        <w:rPr>
          <w:rFonts w:ascii="Times New Roman" w:hAnsi="Times New Roman"/>
          <w:b/>
          <w:sz w:val="24"/>
          <w:szCs w:val="24"/>
        </w:rPr>
        <w:t>43.02.10</w:t>
      </w:r>
      <w:r w:rsidR="00956DA4" w:rsidRPr="00A269AB">
        <w:rPr>
          <w:rFonts w:ascii="Times New Roman" w:hAnsi="Times New Roman"/>
          <w:b/>
          <w:sz w:val="24"/>
          <w:szCs w:val="24"/>
        </w:rPr>
        <w:t xml:space="preserve"> Туризм</w:t>
      </w:r>
      <w:r w:rsidRPr="00A269AB">
        <w:rPr>
          <w:rFonts w:ascii="Times New Roman" w:hAnsi="Times New Roman"/>
          <w:b/>
          <w:sz w:val="24"/>
          <w:szCs w:val="24"/>
        </w:rPr>
        <w:t>,</w:t>
      </w:r>
      <w:r w:rsidRPr="00A269AB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 w:rsidR="00531343" w:rsidRPr="00A269AB">
        <w:rPr>
          <w:rFonts w:ascii="Times New Roman" w:hAnsi="Times New Roman"/>
          <w:sz w:val="24"/>
          <w:szCs w:val="24"/>
        </w:rPr>
        <w:t>07.05.</w:t>
      </w:r>
      <w:r w:rsidRPr="00A269AB">
        <w:rPr>
          <w:rFonts w:ascii="Times New Roman" w:hAnsi="Times New Roman"/>
          <w:sz w:val="24"/>
          <w:szCs w:val="24"/>
        </w:rPr>
        <w:t xml:space="preserve"> 201</w:t>
      </w:r>
      <w:r w:rsidR="00531343" w:rsidRPr="00A269AB">
        <w:rPr>
          <w:rFonts w:ascii="Times New Roman" w:hAnsi="Times New Roman"/>
          <w:sz w:val="24"/>
          <w:szCs w:val="24"/>
        </w:rPr>
        <w:t>4</w:t>
      </w:r>
      <w:r w:rsidRPr="00A269AB">
        <w:rPr>
          <w:rFonts w:ascii="Times New Roman" w:hAnsi="Times New Roman"/>
          <w:sz w:val="24"/>
          <w:szCs w:val="24"/>
        </w:rPr>
        <w:t xml:space="preserve"> г</w:t>
      </w:r>
      <w:r w:rsidR="00956DA4" w:rsidRPr="00A269AB">
        <w:rPr>
          <w:rFonts w:ascii="Times New Roman" w:hAnsi="Times New Roman"/>
          <w:sz w:val="24"/>
          <w:szCs w:val="24"/>
        </w:rPr>
        <w:t xml:space="preserve">. № </w:t>
      </w:r>
      <w:r w:rsidR="00531343" w:rsidRPr="00A269AB">
        <w:rPr>
          <w:rFonts w:ascii="Times New Roman" w:hAnsi="Times New Roman"/>
          <w:sz w:val="24"/>
          <w:szCs w:val="24"/>
        </w:rPr>
        <w:t>474</w:t>
      </w:r>
    </w:p>
    <w:p w:rsidR="00616522" w:rsidRPr="00A269AB" w:rsidRDefault="00616522" w:rsidP="00A269AB">
      <w:pPr>
        <w:tabs>
          <w:tab w:val="left" w:pos="284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6522" w:rsidRPr="00A269AB" w:rsidRDefault="00616522" w:rsidP="00A269AB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2DD" w:rsidRPr="00A269AB" w:rsidRDefault="003D72DD" w:rsidP="00A269AB">
      <w:pPr>
        <w:pStyle w:val="Style14"/>
        <w:widowControl/>
        <w:spacing w:before="53"/>
        <w:rPr>
          <w:rStyle w:val="FontStyle104"/>
          <w:sz w:val="24"/>
          <w:szCs w:val="24"/>
        </w:rPr>
      </w:pPr>
    </w:p>
    <w:p w:rsidR="003D72DD" w:rsidRPr="00A269AB" w:rsidRDefault="003D72DD" w:rsidP="00A269AB">
      <w:pPr>
        <w:pStyle w:val="Style14"/>
        <w:widowControl/>
        <w:spacing w:before="53"/>
        <w:rPr>
          <w:rStyle w:val="FontStyle104"/>
          <w:sz w:val="24"/>
          <w:szCs w:val="24"/>
        </w:rPr>
      </w:pPr>
    </w:p>
    <w:p w:rsidR="003D72DD" w:rsidRPr="00A269AB" w:rsidRDefault="003D72DD" w:rsidP="00A269AB">
      <w:pPr>
        <w:pStyle w:val="Style14"/>
        <w:widowControl/>
        <w:spacing w:before="53"/>
        <w:rPr>
          <w:rStyle w:val="FontStyle104"/>
          <w:b/>
          <w:sz w:val="24"/>
          <w:szCs w:val="24"/>
        </w:rPr>
      </w:pPr>
    </w:p>
    <w:p w:rsidR="00531343" w:rsidRPr="00A269AB" w:rsidRDefault="00531343" w:rsidP="00A269AB">
      <w:pPr>
        <w:pStyle w:val="Style14"/>
        <w:widowControl/>
        <w:spacing w:before="53"/>
        <w:rPr>
          <w:rStyle w:val="FontStyle104"/>
          <w:sz w:val="24"/>
          <w:szCs w:val="24"/>
        </w:rPr>
      </w:pPr>
      <w:r w:rsidRPr="00A269AB">
        <w:rPr>
          <w:rStyle w:val="FontStyle104"/>
          <w:b/>
          <w:sz w:val="24"/>
          <w:szCs w:val="24"/>
        </w:rPr>
        <w:t>Организация-разработчик</w:t>
      </w:r>
      <w:r w:rsidRPr="00A269AB">
        <w:rPr>
          <w:rStyle w:val="FontStyle104"/>
          <w:sz w:val="24"/>
          <w:szCs w:val="24"/>
        </w:rPr>
        <w:t>:</w:t>
      </w:r>
    </w:p>
    <w:p w:rsidR="00531343" w:rsidRPr="00A269AB" w:rsidRDefault="00531343" w:rsidP="00A269AB">
      <w:pPr>
        <w:pStyle w:val="Style3"/>
        <w:widowControl/>
        <w:spacing w:before="144"/>
        <w:jc w:val="both"/>
        <w:rPr>
          <w:rStyle w:val="FontStyle103"/>
          <w:b w:val="0"/>
          <w:sz w:val="24"/>
          <w:szCs w:val="24"/>
        </w:rPr>
      </w:pPr>
      <w:r w:rsidRPr="00A269AB">
        <w:rPr>
          <w:rStyle w:val="FontStyle103"/>
          <w:sz w:val="24"/>
          <w:szCs w:val="24"/>
        </w:rPr>
        <w:t>КЧР ГБПОО  «Колледж индустрии питания, туризма и сервиса»</w:t>
      </w:r>
    </w:p>
    <w:p w:rsidR="00531343" w:rsidRPr="00A269AB" w:rsidRDefault="00531343" w:rsidP="00A269AB">
      <w:pPr>
        <w:pStyle w:val="Style8"/>
        <w:widowControl/>
        <w:ind w:left="3950"/>
        <w:jc w:val="both"/>
      </w:pPr>
    </w:p>
    <w:p w:rsidR="00531343" w:rsidRPr="00A269AB" w:rsidRDefault="00531343" w:rsidP="00A269AB">
      <w:pPr>
        <w:pStyle w:val="Style8"/>
        <w:widowControl/>
        <w:ind w:left="3950"/>
        <w:jc w:val="both"/>
      </w:pPr>
    </w:p>
    <w:p w:rsidR="00531343" w:rsidRPr="00A269AB" w:rsidRDefault="00531343" w:rsidP="00A269AB">
      <w:pPr>
        <w:pStyle w:val="Style8"/>
        <w:widowControl/>
        <w:ind w:left="3950"/>
        <w:jc w:val="both"/>
      </w:pPr>
    </w:p>
    <w:p w:rsidR="003D72DD" w:rsidRPr="00A269AB" w:rsidRDefault="003D72DD" w:rsidP="00A269AB">
      <w:pPr>
        <w:pStyle w:val="Style8"/>
        <w:widowControl/>
        <w:jc w:val="both"/>
      </w:pPr>
    </w:p>
    <w:p w:rsidR="00531343" w:rsidRPr="00A269AB" w:rsidRDefault="00531343" w:rsidP="00A269AB">
      <w:pPr>
        <w:pStyle w:val="Style8"/>
        <w:widowControl/>
        <w:ind w:left="3950"/>
        <w:jc w:val="both"/>
      </w:pPr>
    </w:p>
    <w:p w:rsidR="00531343" w:rsidRPr="00A269AB" w:rsidRDefault="00531343" w:rsidP="00A269AB">
      <w:pPr>
        <w:pStyle w:val="Style8"/>
        <w:widowControl/>
        <w:spacing w:before="211"/>
        <w:jc w:val="both"/>
        <w:rPr>
          <w:rStyle w:val="FontStyle104"/>
          <w:b/>
          <w:sz w:val="24"/>
          <w:szCs w:val="24"/>
        </w:rPr>
      </w:pPr>
      <w:r w:rsidRPr="00A269AB">
        <w:rPr>
          <w:rStyle w:val="FontStyle104"/>
          <w:b/>
          <w:sz w:val="24"/>
          <w:szCs w:val="24"/>
        </w:rPr>
        <w:t>Разработчики:</w:t>
      </w:r>
    </w:p>
    <w:p w:rsidR="00531343" w:rsidRPr="00A269AB" w:rsidRDefault="00531343" w:rsidP="00A269AB">
      <w:pPr>
        <w:pStyle w:val="Style3"/>
        <w:widowControl/>
        <w:ind w:right="5"/>
        <w:jc w:val="both"/>
      </w:pPr>
    </w:p>
    <w:p w:rsidR="00531343" w:rsidRPr="00A269AB" w:rsidRDefault="00683221" w:rsidP="00A269AB">
      <w:pPr>
        <w:pStyle w:val="Style3"/>
        <w:widowControl/>
        <w:ind w:right="5"/>
        <w:jc w:val="both"/>
      </w:pPr>
      <w:proofErr w:type="spellStart"/>
      <w:r w:rsidRPr="00A269AB">
        <w:t>Дармилова</w:t>
      </w:r>
      <w:proofErr w:type="spellEnd"/>
      <w:r w:rsidRPr="00A269AB">
        <w:t xml:space="preserve"> З.Ю.</w:t>
      </w:r>
      <w:r w:rsidR="00531343" w:rsidRPr="00A269AB">
        <w:t xml:space="preserve"> – заместитель директора по </w:t>
      </w:r>
      <w:proofErr w:type="gramStart"/>
      <w:r w:rsidR="00531343" w:rsidRPr="00A269AB">
        <w:t>УПР</w:t>
      </w:r>
      <w:proofErr w:type="gramEnd"/>
      <w:r w:rsidR="00531343" w:rsidRPr="00A269AB">
        <w:t>,</w:t>
      </w:r>
    </w:p>
    <w:p w:rsidR="00531343" w:rsidRPr="00A269AB" w:rsidRDefault="00683221" w:rsidP="00A269AB">
      <w:pPr>
        <w:pStyle w:val="Style3"/>
        <w:widowControl/>
        <w:ind w:right="5"/>
        <w:jc w:val="both"/>
      </w:pPr>
      <w:proofErr w:type="spellStart"/>
      <w:r w:rsidRPr="00A269AB">
        <w:t>Тлябичева</w:t>
      </w:r>
      <w:proofErr w:type="spellEnd"/>
      <w:r w:rsidRPr="00A269AB">
        <w:t xml:space="preserve"> З.Ч. – заместитель директора </w:t>
      </w:r>
      <w:proofErr w:type="gramStart"/>
      <w:r w:rsidRPr="00A269AB">
        <w:t>по</w:t>
      </w:r>
      <w:proofErr w:type="gramEnd"/>
      <w:r w:rsidRPr="00A269AB">
        <w:t xml:space="preserve"> ОД,</w:t>
      </w:r>
      <w:r w:rsidR="00531343" w:rsidRPr="00A269AB">
        <w:t>,</w:t>
      </w:r>
    </w:p>
    <w:p w:rsidR="00531343" w:rsidRPr="00A269AB" w:rsidRDefault="00531343" w:rsidP="00A269AB">
      <w:pPr>
        <w:pStyle w:val="Style3"/>
        <w:widowControl/>
        <w:ind w:right="5"/>
        <w:jc w:val="both"/>
        <w:rPr>
          <w:rStyle w:val="FontStyle103"/>
          <w:b w:val="0"/>
          <w:bCs w:val="0"/>
          <w:sz w:val="24"/>
          <w:szCs w:val="24"/>
        </w:rPr>
      </w:pPr>
      <w:r w:rsidRPr="00A269AB">
        <w:t xml:space="preserve"> К</w:t>
      </w:r>
      <w:r w:rsidRPr="00A269AB">
        <w:rPr>
          <w:rStyle w:val="FontStyle103"/>
          <w:sz w:val="24"/>
          <w:szCs w:val="24"/>
        </w:rPr>
        <w:t>у</w:t>
      </w:r>
      <w:r w:rsidRPr="00A269AB">
        <w:rPr>
          <w:rStyle w:val="FontStyle103"/>
          <w:b w:val="0"/>
          <w:sz w:val="24"/>
          <w:szCs w:val="24"/>
        </w:rPr>
        <w:t xml:space="preserve">мратова  </w:t>
      </w:r>
      <w:r w:rsidRPr="00A269AB">
        <w:rPr>
          <w:rStyle w:val="FontStyle103"/>
          <w:sz w:val="24"/>
          <w:szCs w:val="24"/>
        </w:rPr>
        <w:t xml:space="preserve"> </w:t>
      </w:r>
      <w:r w:rsidRPr="00A269AB">
        <w:rPr>
          <w:rStyle w:val="FontStyle103"/>
          <w:b w:val="0"/>
          <w:sz w:val="24"/>
          <w:szCs w:val="24"/>
        </w:rPr>
        <w:t>А.Ш.  – преподаватель спец. дисциплин</w:t>
      </w: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  <w:r w:rsidRPr="00A269AB">
        <w:rPr>
          <w:rStyle w:val="FontStyle103"/>
          <w:sz w:val="24"/>
          <w:szCs w:val="24"/>
        </w:rPr>
        <w:t xml:space="preserve">  </w:t>
      </w:r>
    </w:p>
    <w:p w:rsidR="00531343" w:rsidRPr="00A269AB" w:rsidRDefault="00531343" w:rsidP="00A269AB">
      <w:pPr>
        <w:pStyle w:val="Style3"/>
        <w:widowControl/>
        <w:spacing w:before="53"/>
        <w:jc w:val="both"/>
        <w:rPr>
          <w:rStyle w:val="FontStyle103"/>
          <w:sz w:val="24"/>
          <w:szCs w:val="24"/>
        </w:rPr>
      </w:pPr>
      <w:r w:rsidRPr="00A269AB">
        <w:rPr>
          <w:rStyle w:val="FontStyle103"/>
          <w:sz w:val="24"/>
          <w:szCs w:val="24"/>
        </w:rPr>
        <w:t xml:space="preserve">   </w:t>
      </w:r>
    </w:p>
    <w:p w:rsidR="00531343" w:rsidRPr="00A269AB" w:rsidRDefault="00531343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69AB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A269AB">
        <w:rPr>
          <w:rFonts w:ascii="Times New Roman" w:hAnsi="Times New Roman"/>
          <w:b/>
          <w:sz w:val="24"/>
          <w:szCs w:val="24"/>
        </w:rPr>
        <w:t xml:space="preserve"> и рекомендована к утверждению </w:t>
      </w:r>
    </w:p>
    <w:p w:rsidR="00531343" w:rsidRPr="00A269AB" w:rsidRDefault="00531343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на заседании цикловой методической комиссии социально-экономического цикла</w:t>
      </w:r>
    </w:p>
    <w:p w:rsidR="00531343" w:rsidRPr="00A269AB" w:rsidRDefault="00531343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Протокол № 1  от «26» июня 2016  г.</w:t>
      </w:r>
    </w:p>
    <w:p w:rsidR="00531343" w:rsidRPr="00A269AB" w:rsidRDefault="00531343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Председатель цикловой комиссии____________ </w:t>
      </w:r>
      <w:r w:rsidR="00683221" w:rsidRPr="00A2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21" w:rsidRPr="00A269AB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683221" w:rsidRPr="00A269AB">
        <w:rPr>
          <w:rFonts w:ascii="Times New Roman" w:hAnsi="Times New Roman"/>
          <w:sz w:val="24"/>
          <w:szCs w:val="24"/>
        </w:rPr>
        <w:t xml:space="preserve"> Л.Б.</w:t>
      </w:r>
    </w:p>
    <w:p w:rsidR="00683221" w:rsidRPr="00A269AB" w:rsidRDefault="00683221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83221" w:rsidRPr="00A269AB" w:rsidRDefault="00683221" w:rsidP="00A26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31343" w:rsidRPr="00A269AB" w:rsidRDefault="00531343" w:rsidP="00A269AB">
      <w:pPr>
        <w:spacing w:before="53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269AB">
        <w:rPr>
          <w:rFonts w:ascii="Times New Roman" w:hAnsi="Times New Roman"/>
          <w:b/>
          <w:bCs/>
          <w:sz w:val="24"/>
          <w:szCs w:val="24"/>
        </w:rPr>
        <w:t>Рекомендовано к применению</w:t>
      </w:r>
    </w:p>
    <w:p w:rsidR="00616522" w:rsidRPr="00A269AB" w:rsidRDefault="00531343" w:rsidP="00A269AB">
      <w:p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b/>
          <w:bCs/>
          <w:sz w:val="24"/>
          <w:szCs w:val="24"/>
        </w:rPr>
        <w:t>Согласовано с работодателем: _________________________________________</w:t>
      </w:r>
    </w:p>
    <w:p w:rsidR="00C72010" w:rsidRPr="00A269AB" w:rsidRDefault="001D798E" w:rsidP="00A269AB">
      <w:pPr>
        <w:tabs>
          <w:tab w:val="left" w:pos="0"/>
          <w:tab w:val="left" w:pos="284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8" style="position:absolute;left:0;text-align:left;margin-left:454.35pt;margin-top:65.35pt;width:46.75pt;height:31.8pt;z-index:251660288" fillcolor="white [3212]" strokecolor="white [3212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443.1pt;margin-top:48.5pt;width:46.75pt;height:31.8pt;z-index:251659264" fillcolor="white [3212]" strokecolor="white [3212]"/>
        </w:pict>
      </w:r>
    </w:p>
    <w:p w:rsidR="003D72DD" w:rsidRPr="00A269AB" w:rsidRDefault="001D798E" w:rsidP="00A269AB">
      <w:pPr>
        <w:tabs>
          <w:tab w:val="left" w:pos="0"/>
          <w:tab w:val="left" w:pos="284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30" style="position:absolute;left:0;text-align:left;margin-left:455.1pt;margin-top:755.55pt;width:46.75pt;height:31.8pt;z-index:251661312" fillcolor="white [3212]" strokecolor="white [3212]"/>
        </w:pic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722247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Cs w:val="24"/>
        </w:rPr>
      </w:sdtEndPr>
      <w:sdtContent>
        <w:p w:rsidR="003F4BE9" w:rsidRPr="00693CF9" w:rsidRDefault="003F4BE9" w:rsidP="003F4BE9">
          <w:pPr>
            <w:pStyle w:val="af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93CF9" w:rsidRPr="00693CF9" w:rsidRDefault="00693CF9" w:rsidP="00693CF9">
          <w:pPr>
            <w:rPr>
              <w:rFonts w:ascii="Times New Roman" w:hAnsi="Times New Roman"/>
              <w:sz w:val="24"/>
              <w:szCs w:val="24"/>
            </w:rPr>
          </w:pPr>
        </w:p>
        <w:p w:rsidR="003F4BE9" w:rsidRPr="003213D6" w:rsidRDefault="003F4BE9" w:rsidP="00CF1F5A">
          <w:pPr>
            <w:pStyle w:val="16"/>
            <w:rPr>
              <w:b w:val="0"/>
            </w:rPr>
          </w:pPr>
          <w:r w:rsidRPr="00693CF9">
            <w:t>1 Общие положения</w:t>
          </w:r>
          <w:r w:rsidRPr="00693CF9">
            <w:ptab w:relativeTo="margin" w:alignment="right" w:leader="dot"/>
          </w:r>
          <w:r w:rsidR="003213D6">
            <w:t>4</w:t>
          </w:r>
        </w:p>
        <w:p w:rsidR="003F4BE9" w:rsidRPr="00693CF9" w:rsidRDefault="003F4BE9">
          <w:pPr>
            <w:pStyle w:val="2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sz w:val="24"/>
              <w:szCs w:val="24"/>
            </w:rPr>
            <w:t>1.1 Нормативно-правовые основы разработки основной профессиональной образовательной программы</w:t>
          </w:r>
          <w:r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213D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F4BE9" w:rsidRPr="00693CF9" w:rsidRDefault="003F4BE9" w:rsidP="003F4BE9">
          <w:pPr>
            <w:pStyle w:val="2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r w:rsidRPr="00693CF9">
            <w:rPr>
              <w:rFonts w:ascii="Times New Roman" w:hAnsi="Times New Roman" w:cs="Times New Roman"/>
              <w:bCs/>
              <w:sz w:val="24"/>
              <w:szCs w:val="24"/>
            </w:rPr>
            <w:t xml:space="preserve">Нормативный срок освоения программы </w:t>
          </w:r>
          <w:r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213D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F4BE9" w:rsidRPr="00693CF9" w:rsidRDefault="003F4BE9" w:rsidP="003F4BE9">
          <w:pPr>
            <w:pStyle w:val="2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sz w:val="24"/>
              <w:szCs w:val="24"/>
            </w:rPr>
            <w:t xml:space="preserve">1.3 Трудоемкость ППССЗ </w:t>
          </w:r>
          <w:r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213D6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F4BE9" w:rsidRPr="00CF1F5A" w:rsidRDefault="00CF1F5A" w:rsidP="00CF1F5A">
          <w:pPr>
            <w:pStyle w:val="16"/>
          </w:pPr>
          <w:r>
            <w:t>2 Х</w:t>
          </w:r>
          <w:r w:rsidRPr="00CF1F5A">
            <w:t>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</w:r>
          <w:r w:rsidR="003F4BE9" w:rsidRPr="00CF1F5A">
            <w:ptab w:relativeTo="margin" w:alignment="right" w:leader="dot"/>
          </w:r>
          <w:r w:rsidR="003213D6">
            <w:t>6</w:t>
          </w:r>
        </w:p>
        <w:p w:rsidR="003F4BE9" w:rsidRPr="00693CF9" w:rsidRDefault="003F4BE9">
          <w:pPr>
            <w:pStyle w:val="2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sz w:val="24"/>
              <w:szCs w:val="24"/>
            </w:rPr>
            <w:t>2.1 Область и объекты профессиональной деятельности</w:t>
          </w:r>
          <w:r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74EA6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F4BE9" w:rsidRDefault="003213D6" w:rsidP="00CF1F5A">
          <w:pPr>
            <w:pStyle w:val="16"/>
            <w:rPr>
              <w:b w:val="0"/>
            </w:rPr>
          </w:pPr>
          <w:r>
            <w:t xml:space="preserve">2.2 </w:t>
          </w:r>
          <w:r w:rsidR="003F4BE9" w:rsidRPr="003213D6">
            <w:rPr>
              <w:b w:val="0"/>
            </w:rPr>
            <w:t xml:space="preserve">Компетенции выпускника, формируемые в результате освоения ОПОП ССЗ, как совокупный ожидаемый результат образования по завершении освоения ОПОП ССЗ  </w:t>
          </w:r>
          <w:r w:rsidR="003F4BE9" w:rsidRPr="003213D6">
            <w:rPr>
              <w:b w:val="0"/>
            </w:rPr>
            <w:ptab w:relativeTo="margin" w:alignment="right" w:leader="dot"/>
          </w:r>
          <w:r w:rsidR="003F4BE9" w:rsidRPr="003213D6">
            <w:rPr>
              <w:b w:val="0"/>
            </w:rPr>
            <w:t>4</w:t>
          </w:r>
        </w:p>
        <w:p w:rsidR="00C74EA6" w:rsidRDefault="00C74EA6" w:rsidP="00C74EA6">
          <w:pPr>
            <w:pStyle w:val="af1"/>
            <w:jc w:val="both"/>
            <w:rPr>
              <w:rFonts w:ascii="Times New Roman" w:hAnsi="Times New Roman"/>
              <w:sz w:val="24"/>
              <w:szCs w:val="24"/>
            </w:rPr>
          </w:pPr>
          <w:r w:rsidRPr="00C74EA6">
            <w:rPr>
              <w:rFonts w:ascii="Times New Roman" w:hAnsi="Times New Roman"/>
              <w:sz w:val="24"/>
              <w:szCs w:val="24"/>
            </w:rPr>
            <w:t>2.3 Особенности реализации профессионального цикла ОПОП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8</w:t>
          </w:r>
        </w:p>
        <w:p w:rsidR="00C74EA6" w:rsidRDefault="00C74EA6" w:rsidP="00C74EA6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2.4 </w:t>
          </w:r>
          <w:r w:rsidRPr="00C74EA6">
            <w:rPr>
              <w:rFonts w:ascii="Times New Roman" w:hAnsi="Times New Roman"/>
              <w:sz w:val="24"/>
              <w:szCs w:val="24"/>
            </w:rPr>
            <w:t xml:space="preserve">Требования к </w:t>
          </w:r>
          <w:proofErr w:type="gramStart"/>
          <w:r w:rsidRPr="00C74EA6">
            <w:rPr>
              <w:rFonts w:ascii="Times New Roman" w:hAnsi="Times New Roman"/>
              <w:sz w:val="24"/>
              <w:szCs w:val="24"/>
            </w:rPr>
            <w:t>поступающим</w:t>
          </w:r>
          <w:proofErr w:type="gramEnd"/>
          <w:r w:rsidRPr="00C74EA6">
            <w:rPr>
              <w:rFonts w:ascii="Times New Roman" w:hAnsi="Times New Roman"/>
              <w:sz w:val="24"/>
              <w:szCs w:val="24"/>
            </w:rPr>
            <w:t xml:space="preserve"> в колледж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                                  </w:t>
          </w:r>
          <w:r>
            <w:rPr>
              <w:rFonts w:ascii="Times New Roman" w:hAnsi="Times New Roman"/>
              <w:sz w:val="24"/>
              <w:szCs w:val="24"/>
            </w:rPr>
            <w:t>8</w:t>
          </w:r>
        </w:p>
        <w:p w:rsidR="00C74EA6" w:rsidRPr="00C74EA6" w:rsidRDefault="00C74EA6" w:rsidP="00C74EA6">
          <w:pPr>
            <w:tabs>
              <w:tab w:val="left" w:pos="0"/>
              <w:tab w:val="left" w:pos="284"/>
            </w:tabs>
            <w:spacing w:before="120" w:after="12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3. </w:t>
          </w:r>
          <w:r w:rsidRPr="00A269AB">
            <w:rPr>
              <w:rFonts w:ascii="Times New Roman" w:hAnsi="Times New Roman"/>
              <w:b/>
              <w:bCs/>
              <w:sz w:val="24"/>
              <w:szCs w:val="24"/>
            </w:rPr>
            <w:t>Содержание и организацию образовательного процесса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9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     </w:t>
          </w:r>
        </w:p>
        <w:p w:rsidR="003F4BE9" w:rsidRPr="00693CF9" w:rsidRDefault="00C74EA6" w:rsidP="00C74EA6">
          <w:pPr>
            <w:pStyle w:val="22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3F4BE9" w:rsidRPr="00693CF9">
            <w:rPr>
              <w:rFonts w:ascii="Times New Roman" w:hAnsi="Times New Roman" w:cs="Times New Roman"/>
              <w:bCs/>
              <w:sz w:val="24"/>
              <w:szCs w:val="24"/>
            </w:rPr>
            <w:t>Учебный план базовой подготовки по специальности 43.02.10 Туризм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3F4BE9" w:rsidRDefault="003F4BE9" w:rsidP="003B2CBD">
          <w:pPr>
            <w:pStyle w:val="22"/>
            <w:numPr>
              <w:ilvl w:val="1"/>
              <w:numId w:val="5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bCs/>
              <w:sz w:val="24"/>
              <w:szCs w:val="24"/>
            </w:rPr>
            <w:t xml:space="preserve">Календарный учебный график </w:t>
          </w:r>
          <w:r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74EA6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3B2CBD" w:rsidRDefault="003B2CBD" w:rsidP="003B2CBD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3.3 </w:t>
          </w:r>
          <w:r w:rsidRPr="003B2CBD">
            <w:rPr>
              <w:rFonts w:ascii="Times New Roman" w:hAnsi="Times New Roman"/>
              <w:sz w:val="24"/>
              <w:szCs w:val="24"/>
            </w:rPr>
            <w:t>Рабочие программы дисциплин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11</w:t>
          </w:r>
        </w:p>
        <w:p w:rsidR="003B2CBD" w:rsidRPr="003B2CBD" w:rsidRDefault="003B2CBD" w:rsidP="003B2CBD">
          <w:pPr>
            <w:pStyle w:val="af1"/>
            <w:rPr>
              <w:rFonts w:ascii="Times New Roman" w:hAnsi="Times New Roman"/>
            </w:rPr>
          </w:pPr>
          <w:r w:rsidRPr="003B2CBD">
            <w:t>3.4</w:t>
          </w:r>
          <w:r>
            <w:t xml:space="preserve">. </w:t>
          </w:r>
          <w:r w:rsidRPr="003B2CBD">
            <w:rPr>
              <w:rFonts w:ascii="Times New Roman" w:hAnsi="Times New Roman"/>
            </w:rPr>
            <w:t xml:space="preserve">Программы профессиональных модулей содержат следующие структурные </w:t>
          </w:r>
        </w:p>
        <w:p w:rsidR="003B2CBD" w:rsidRDefault="003B2CBD" w:rsidP="003B2CBD">
          <w:pPr>
            <w:pStyle w:val="af1"/>
          </w:pPr>
          <w:r w:rsidRPr="003B2CBD">
            <w:rPr>
              <w:rFonts w:ascii="Times New Roman" w:hAnsi="Times New Roman"/>
            </w:rPr>
            <w:t>элементы</w:t>
          </w:r>
          <w:r>
            <w:t xml:space="preserve">     ………………………………………………………………………………………………………………………………………..11</w:t>
          </w:r>
        </w:p>
        <w:p w:rsidR="0096240C" w:rsidRDefault="0096240C" w:rsidP="0096240C">
          <w:pPr>
            <w:pStyle w:val="af1"/>
            <w:rPr>
              <w:rFonts w:ascii="Times New Roman" w:hAnsi="Times New Roman"/>
              <w:sz w:val="24"/>
              <w:szCs w:val="24"/>
            </w:rPr>
          </w:pPr>
          <w:r>
            <w:t xml:space="preserve">3.5. </w:t>
          </w:r>
          <w:r w:rsidRPr="00A269AB">
            <w:rPr>
              <w:rFonts w:ascii="Times New Roman" w:hAnsi="Times New Roman"/>
              <w:b/>
              <w:sz w:val="24"/>
              <w:szCs w:val="24"/>
            </w:rPr>
            <w:t>Программа учебной и производственной практики, программа государственной (итоговой) аттестации</w:t>
          </w:r>
          <w:r w:rsidR="003B2CBD">
            <w:rPr>
              <w:rFonts w:ascii="Times New Roman" w:hAnsi="Times New Roman"/>
              <w:sz w:val="24"/>
              <w:szCs w:val="24"/>
            </w:rPr>
            <w:t xml:space="preserve">    </w:t>
          </w: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…………………………………………………………………….11</w:t>
          </w:r>
        </w:p>
        <w:p w:rsidR="0096240C" w:rsidRPr="00A269AB" w:rsidRDefault="0096240C" w:rsidP="0096240C">
          <w:pPr>
            <w:pStyle w:val="80"/>
            <w:shd w:val="clear" w:color="auto" w:fill="auto"/>
            <w:tabs>
              <w:tab w:val="left" w:pos="458"/>
            </w:tabs>
            <w:spacing w:after="0" w:line="220" w:lineRule="exac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3.6. </w:t>
          </w:r>
          <w:r w:rsidRPr="00A269AB">
            <w:rPr>
              <w:sz w:val="24"/>
              <w:szCs w:val="24"/>
            </w:rPr>
            <w:t>Перечень программ учебных дисциплин, профессиональных</w:t>
          </w:r>
        </w:p>
        <w:p w:rsidR="003B2CBD" w:rsidRPr="0096240C" w:rsidRDefault="0096240C" w:rsidP="0096240C">
          <w:pPr>
            <w:pStyle w:val="80"/>
            <w:shd w:val="clear" w:color="auto" w:fill="auto"/>
            <w:spacing w:after="556" w:line="220" w:lineRule="exact"/>
            <w:ind w:left="22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м</w:t>
          </w:r>
          <w:r w:rsidRPr="00A269AB">
            <w:rPr>
              <w:sz w:val="24"/>
              <w:szCs w:val="24"/>
            </w:rPr>
            <w:t>одулей и практик</w:t>
          </w:r>
          <w:r>
            <w:rPr>
              <w:sz w:val="24"/>
              <w:szCs w:val="24"/>
            </w:rPr>
            <w:t xml:space="preserve">  …………………………………………………………………….12</w:t>
          </w:r>
          <w:r w:rsidR="003B2CBD">
            <w:rPr>
              <w:sz w:val="24"/>
              <w:szCs w:val="24"/>
            </w:rPr>
            <w:t xml:space="preserve"> </w:t>
          </w:r>
        </w:p>
        <w:p w:rsidR="003F4BE9" w:rsidRPr="00693CF9" w:rsidRDefault="003F4BE9" w:rsidP="00CF1F5A">
          <w:pPr>
            <w:pStyle w:val="16"/>
          </w:pPr>
          <w:r w:rsidRPr="00693CF9">
            <w:t xml:space="preserve">4 </w:t>
          </w:r>
          <w:r w:rsidR="00DA4EEE">
            <w:t>О</w:t>
          </w:r>
          <w:r w:rsidR="003213D6" w:rsidRPr="00693CF9">
            <w:t xml:space="preserve">ценка результатов освоения основной профессиональной образовательной программы </w:t>
          </w:r>
          <w:r w:rsidRPr="00693CF9">
            <w:ptab w:relativeTo="margin" w:alignment="right" w:leader="dot"/>
          </w:r>
          <w:r w:rsidR="00DA4EEE">
            <w:t>1</w:t>
          </w:r>
          <w:r w:rsidRPr="00693CF9">
            <w:t>4</w:t>
          </w:r>
        </w:p>
        <w:p w:rsidR="003F4BE9" w:rsidRPr="00693CF9" w:rsidRDefault="00DA4EEE" w:rsidP="003F4BE9">
          <w:pPr>
            <w:pStyle w:val="2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t xml:space="preserve">.1 </w:t>
          </w:r>
          <w:r w:rsidR="003F4BE9" w:rsidRPr="00693CF9">
            <w:rPr>
              <w:rFonts w:ascii="Times New Roman" w:hAnsi="Times New Roman" w:cs="Times New Roman"/>
              <w:bCs/>
              <w:sz w:val="24"/>
              <w:szCs w:val="24"/>
            </w:rPr>
            <w:t xml:space="preserve">Контроль и оценка освоения основных видов профессиональной деятельности, профессиональных и общих компетенций 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:rsidR="003F4BE9" w:rsidRDefault="00693CF9" w:rsidP="00DA4EEE">
          <w:pPr>
            <w:pStyle w:val="22"/>
            <w:numPr>
              <w:ilvl w:val="1"/>
              <w:numId w:val="5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693CF9">
            <w:rPr>
              <w:rFonts w:ascii="Times New Roman" w:hAnsi="Times New Roman" w:cs="Times New Roman"/>
              <w:bCs/>
              <w:sz w:val="24"/>
              <w:szCs w:val="24"/>
            </w:rPr>
            <w:t xml:space="preserve">Организация выполнения и защиты выпускной квалификационной работы </w:t>
          </w:r>
          <w:r w:rsidR="003F4BE9" w:rsidRPr="00693CF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A4EEE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DA4EEE" w:rsidRPr="00DA4EEE" w:rsidRDefault="00DA4EEE" w:rsidP="00DA4EEE">
          <w:r w:rsidRPr="00DA4EEE">
            <w:rPr>
              <w:rFonts w:ascii="Times New Roman" w:hAnsi="Times New Roman"/>
              <w:sz w:val="24"/>
              <w:szCs w:val="24"/>
            </w:rPr>
            <w:t>4.3 Организация разработки и выполнения выпускной квалификационной работы</w:t>
          </w:r>
          <w:r>
            <w:rPr>
              <w:rFonts w:ascii="Times New Roman" w:hAnsi="Times New Roman"/>
              <w:sz w:val="24"/>
              <w:szCs w:val="24"/>
            </w:rPr>
            <w:t xml:space="preserve"> ……. 16</w:t>
          </w:r>
        </w:p>
        <w:p w:rsidR="00CC5096" w:rsidRDefault="00CC5096" w:rsidP="00CF1F5A">
          <w:pPr>
            <w:pStyle w:val="16"/>
          </w:pPr>
          <w:r>
            <w:t>6</w:t>
          </w:r>
          <w:r w:rsidRPr="00693CF9">
            <w:t xml:space="preserve"> </w:t>
          </w:r>
          <w:r w:rsidRPr="00CC5096">
            <w:t xml:space="preserve">Основные материально-технические условия для реализации образовательного процесса в соответствии с ОПОП ССЗ  </w:t>
          </w:r>
          <w:r w:rsidRPr="00693CF9">
            <w:ptab w:relativeTo="margin" w:alignment="right" w:leader="dot"/>
          </w:r>
          <w:r w:rsidR="00DA4EEE">
            <w:t>23</w:t>
          </w:r>
        </w:p>
        <w:p w:rsidR="00D06D06" w:rsidRPr="00CC5096" w:rsidRDefault="00CC5096" w:rsidP="00CF1F5A">
          <w:pPr>
            <w:pStyle w:val="16"/>
            <w:rPr>
              <w:rStyle w:val="aa"/>
              <w:sz w:val="24"/>
              <w:szCs w:val="24"/>
              <w:shd w:val="clear" w:color="auto" w:fill="auto"/>
            </w:rPr>
          </w:pPr>
          <w:r>
            <w:t>7</w:t>
          </w:r>
          <w:r w:rsidRPr="00693CF9">
            <w:t xml:space="preserve"> </w:t>
          </w:r>
          <w:r w:rsidRPr="00CC5096">
            <w:t xml:space="preserve">Характеристики социально-культурной среды, обеспечивающей развитие общекультурных и социально-личностных компетенций выпускников  </w:t>
          </w:r>
          <w:r w:rsidRPr="00693CF9">
            <w:ptab w:relativeTo="margin" w:alignment="right" w:leader="dot"/>
          </w:r>
          <w:r w:rsidR="00DA4EEE">
            <w:t>23</w:t>
          </w:r>
        </w:p>
      </w:sdtContent>
    </w:sdt>
    <w:p w:rsidR="00CC5096" w:rsidRDefault="00A269AB" w:rsidP="00A269AB">
      <w:pPr>
        <w:pStyle w:val="ab"/>
        <w:shd w:val="clear" w:color="auto" w:fill="auto"/>
        <w:spacing w:before="120" w:after="120" w:line="240" w:lineRule="auto"/>
        <w:ind w:firstLine="0"/>
        <w:jc w:val="both"/>
        <w:rPr>
          <w:rStyle w:val="aa"/>
          <w:b/>
          <w:color w:val="000000"/>
          <w:sz w:val="24"/>
          <w:szCs w:val="24"/>
        </w:rPr>
      </w:pPr>
      <w:r w:rsidRPr="00A269AB">
        <w:rPr>
          <w:rStyle w:val="aa"/>
          <w:b/>
          <w:color w:val="000000"/>
          <w:sz w:val="24"/>
          <w:szCs w:val="24"/>
        </w:rPr>
        <w:t xml:space="preserve">           </w:t>
      </w:r>
    </w:p>
    <w:p w:rsidR="00944D5E" w:rsidRDefault="00944D5E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3213D6" w:rsidRDefault="003213D6" w:rsidP="00C74EA6">
      <w:pPr>
        <w:pStyle w:val="ab"/>
        <w:shd w:val="clear" w:color="auto" w:fill="auto"/>
        <w:spacing w:before="120" w:after="120" w:line="240" w:lineRule="auto"/>
        <w:ind w:firstLine="0"/>
        <w:jc w:val="both"/>
        <w:rPr>
          <w:rStyle w:val="aa"/>
          <w:b/>
          <w:color w:val="000000"/>
          <w:sz w:val="24"/>
          <w:szCs w:val="24"/>
        </w:rPr>
      </w:pPr>
    </w:p>
    <w:p w:rsidR="003213D6" w:rsidRDefault="003213D6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3213D6" w:rsidRDefault="003213D6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3B2CBD" w:rsidRDefault="003B2CBD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3B2CBD" w:rsidRDefault="003B2CBD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3B2CBD" w:rsidRDefault="003B2CBD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</w:p>
    <w:p w:rsidR="005C23AA" w:rsidRPr="00A269AB" w:rsidRDefault="00A269AB" w:rsidP="00CC5096">
      <w:pPr>
        <w:pStyle w:val="ab"/>
        <w:shd w:val="clear" w:color="auto" w:fill="auto"/>
        <w:spacing w:before="120" w:after="120" w:line="240" w:lineRule="auto"/>
        <w:ind w:firstLine="708"/>
        <w:jc w:val="both"/>
        <w:rPr>
          <w:rStyle w:val="aa"/>
          <w:b/>
          <w:color w:val="000000"/>
          <w:sz w:val="24"/>
          <w:szCs w:val="24"/>
        </w:rPr>
      </w:pPr>
      <w:r w:rsidRPr="00A269AB">
        <w:rPr>
          <w:rStyle w:val="aa"/>
          <w:b/>
          <w:color w:val="000000"/>
          <w:sz w:val="24"/>
          <w:szCs w:val="24"/>
        </w:rPr>
        <w:t xml:space="preserve">  </w:t>
      </w:r>
      <w:r w:rsidR="00B706F9" w:rsidRPr="00A269AB">
        <w:rPr>
          <w:rStyle w:val="aa"/>
          <w:b/>
          <w:color w:val="000000"/>
          <w:sz w:val="24"/>
          <w:szCs w:val="24"/>
        </w:rPr>
        <w:t>1. ОБЩИЕ ПОЛОЖЕНИЯ</w:t>
      </w:r>
    </w:p>
    <w:p w:rsidR="00D06D06" w:rsidRPr="00A269AB" w:rsidRDefault="00D06D06" w:rsidP="00A269AB">
      <w:pPr>
        <w:pStyle w:val="ab"/>
        <w:shd w:val="clear" w:color="auto" w:fill="auto"/>
        <w:spacing w:before="120" w:after="120" w:line="24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269AB">
        <w:rPr>
          <w:rStyle w:val="aa"/>
          <w:b/>
          <w:color w:val="000000"/>
          <w:sz w:val="24"/>
          <w:szCs w:val="24"/>
        </w:rPr>
        <w:t xml:space="preserve">1.1. </w:t>
      </w:r>
      <w:r w:rsidRPr="00A269AB">
        <w:rPr>
          <w:b/>
          <w:bCs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D06D06" w:rsidRPr="00A269AB" w:rsidRDefault="00D06D06" w:rsidP="00A269AB">
      <w:pPr>
        <w:tabs>
          <w:tab w:val="left" w:pos="0"/>
          <w:tab w:val="left" w:pos="284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(далее ОПОП СПО) по специальности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является Образовательной программой по подготовке специалистов среднего звена.     </w:t>
      </w:r>
    </w:p>
    <w:p w:rsidR="00D06D06" w:rsidRPr="00A269AB" w:rsidRDefault="00D06D06" w:rsidP="00A269AB">
      <w:pPr>
        <w:tabs>
          <w:tab w:val="left" w:pos="0"/>
          <w:tab w:val="left" w:pos="284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 w:rsidR="00F6757B" w:rsidRPr="00A269AB">
        <w:rPr>
          <w:rFonts w:ascii="Times New Roman" w:hAnsi="Times New Roman"/>
          <w:b/>
          <w:bCs/>
          <w:sz w:val="24"/>
          <w:szCs w:val="24"/>
        </w:rPr>
        <w:t>43.02.10</w:t>
      </w:r>
      <w:r w:rsidRPr="00A269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57B" w:rsidRPr="00A269AB">
        <w:rPr>
          <w:rFonts w:ascii="Times New Roman" w:hAnsi="Times New Roman"/>
          <w:b/>
          <w:bCs/>
          <w:sz w:val="24"/>
          <w:szCs w:val="24"/>
        </w:rPr>
        <w:t>«</w:t>
      </w:r>
      <w:r w:rsidRPr="00A269AB">
        <w:rPr>
          <w:rFonts w:ascii="Times New Roman" w:hAnsi="Times New Roman"/>
          <w:b/>
          <w:bCs/>
          <w:sz w:val="24"/>
          <w:szCs w:val="24"/>
        </w:rPr>
        <w:t>Туризм</w:t>
      </w:r>
      <w:r w:rsidR="00F6757B" w:rsidRPr="00A269AB">
        <w:rPr>
          <w:rFonts w:ascii="Times New Roman" w:hAnsi="Times New Roman"/>
          <w:b/>
          <w:bCs/>
          <w:sz w:val="24"/>
          <w:szCs w:val="24"/>
        </w:rPr>
        <w:t>»</w:t>
      </w:r>
      <w:r w:rsidRPr="00A269A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269AB">
        <w:rPr>
          <w:rFonts w:ascii="Times New Roman" w:hAnsi="Times New Roman"/>
          <w:sz w:val="24"/>
          <w:szCs w:val="24"/>
        </w:rPr>
        <w:t>утвержден Министерством образования и науки Российской Федерации от</w:t>
      </w:r>
      <w:r w:rsidR="003D72DD" w:rsidRPr="00A269AB">
        <w:rPr>
          <w:rFonts w:ascii="Times New Roman" w:hAnsi="Times New Roman"/>
          <w:sz w:val="24"/>
          <w:szCs w:val="24"/>
        </w:rPr>
        <w:t xml:space="preserve"> 07.05. 2014 г. № 474</w:t>
      </w:r>
    </w:p>
    <w:p w:rsidR="00D06D06" w:rsidRPr="00A269AB" w:rsidRDefault="00D06D06" w:rsidP="00A269AB">
      <w:pPr>
        <w:tabs>
          <w:tab w:val="left" w:pos="0"/>
          <w:tab w:val="left" w:pos="284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Образовательная программа среднего общего образования является составной частью основных профессиональных образовательных программ среднего профессионального образования </w:t>
      </w:r>
      <w:r w:rsidR="003D72DD" w:rsidRPr="00A269AB">
        <w:rPr>
          <w:rFonts w:ascii="Times New Roman" w:hAnsi="Times New Roman"/>
          <w:sz w:val="24"/>
          <w:szCs w:val="24"/>
        </w:rPr>
        <w:t xml:space="preserve"> и реализуется </w:t>
      </w:r>
      <w:r w:rsidRPr="00A269AB">
        <w:rPr>
          <w:rFonts w:ascii="Times New Roman" w:hAnsi="Times New Roman"/>
          <w:sz w:val="24"/>
          <w:szCs w:val="24"/>
        </w:rPr>
        <w:t xml:space="preserve">с учетом профиля получаемого образования. Специальность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относится социально-экономическому профилю.</w:t>
      </w:r>
    </w:p>
    <w:p w:rsidR="00F6757B" w:rsidRPr="00A269AB" w:rsidRDefault="00F6757B" w:rsidP="00A269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  <w:r w:rsidRPr="00A269AB">
        <w:rPr>
          <w:rFonts w:ascii="Times New Roman" w:hAnsi="Times New Roman"/>
          <w:b/>
          <w:sz w:val="24"/>
          <w:szCs w:val="24"/>
        </w:rPr>
        <w:t>.</w:t>
      </w:r>
    </w:p>
    <w:p w:rsidR="00C80D8A" w:rsidRPr="00A269AB" w:rsidRDefault="00C80D8A" w:rsidP="00A26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Нормативную правовую основу разработки ПООП СПО составляют:</w:t>
      </w:r>
    </w:p>
    <w:p w:rsidR="00C80D8A" w:rsidRPr="00A269AB" w:rsidRDefault="00C80D8A" w:rsidP="00A269AB">
      <w:pPr>
        <w:numPr>
          <w:ilvl w:val="0"/>
          <w:numId w:val="13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80D8A" w:rsidRPr="00A269AB" w:rsidRDefault="00C80D8A" w:rsidP="00A269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(ФГОС) по специальности среднего профессионального образования (СПО);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иные федеральные законы </w:t>
      </w:r>
      <w:r w:rsidRPr="00A269AB">
        <w:rPr>
          <w:i/>
          <w:iCs/>
        </w:rPr>
        <w:t xml:space="preserve">(при наличии);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Федеральная целевая программа развитие образования на 2016 - 2020 годы, утвержденная постановлением Правительства Российской Федерации от 23 мая 2015 г. №497;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Федеральный закон Российской Федерации «Об образовании в Российской Федерации» № 273-ФЗ от 29.12.2012 (с изменениями и дополнениями);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Приказ Министерства образования и науки РФ от 20 января 2014 г.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lastRenderedPageBreak/>
        <w:t xml:space="preserve">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г. № 1309;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Порядок приема граждан на </w:t>
      </w:r>
      <w:proofErr w:type="gramStart"/>
      <w:r w:rsidRPr="00A269AB">
        <w:t>обучение по</w:t>
      </w:r>
      <w:proofErr w:type="gramEnd"/>
      <w:r w:rsidRPr="00A269AB"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Порядок организации и проведения итоговой государственной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г. № 968; </w:t>
      </w:r>
    </w:p>
    <w:p w:rsidR="00C80D8A" w:rsidRPr="00A269AB" w:rsidRDefault="00C80D8A" w:rsidP="00A269AB">
      <w:pPr>
        <w:pStyle w:val="Default"/>
        <w:spacing w:line="276" w:lineRule="auto"/>
        <w:jc w:val="both"/>
      </w:pPr>
      <w:r w:rsidRPr="00A269AB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№2; </w:t>
      </w:r>
    </w:p>
    <w:p w:rsidR="000F7809" w:rsidRPr="00A269AB" w:rsidRDefault="00B67FE7" w:rsidP="00A269AB">
      <w:pPr>
        <w:pStyle w:val="a"/>
        <w:numPr>
          <w:ilvl w:val="0"/>
          <w:numId w:val="0"/>
        </w:numPr>
        <w:snapToGrid/>
      </w:pPr>
      <w:r w:rsidRPr="00A269AB">
        <w:rPr>
          <w:rFonts w:eastAsia="Times New Roman"/>
        </w:rPr>
        <w:t>- Устав КЧР ГБПОО «</w:t>
      </w:r>
      <w:r w:rsidRPr="00A269AB">
        <w:t>Колледжа индустрии питания, туризма и сервиса</w:t>
      </w:r>
      <w:r w:rsidRPr="00A269AB">
        <w:rPr>
          <w:rFonts w:eastAsia="Times New Roman"/>
        </w:rPr>
        <w:t>»</w:t>
      </w:r>
      <w:r w:rsidR="008C38BE" w:rsidRPr="00A269AB">
        <w:t>;</w:t>
      </w:r>
    </w:p>
    <w:p w:rsidR="00D63CDA" w:rsidRPr="00A269AB" w:rsidRDefault="00F6757B" w:rsidP="00A269AB">
      <w:pPr>
        <w:spacing w:line="317" w:lineRule="exac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ежегодно обновляется. Основная цель обновления ОПОП - гибкое реагирование на изменения ситуации на рынке труда, ориентация на текущие потребности работодателей, учет новых достижений науки и техники.</w:t>
      </w:r>
    </w:p>
    <w:p w:rsidR="00F6757B" w:rsidRPr="00A269AB" w:rsidRDefault="00F6757B" w:rsidP="00A269AB">
      <w:pPr>
        <w:spacing w:line="317" w:lineRule="exac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Обновление содержания ОПОП осуществляется за счет вариативной части на основании результатов интервьюирования работодателей и последующего согласования с ними внесенных изменений, особенно, в содержание дисциплин и модулей профессионального цикла, в том числе, на сроки и задания для проведения производственной и преддипломной практики. Помимо этого, представители индустрии являются экспертами разработанных оценочных материалов и непременными участниками промежуточной и итоговой аттестации студентов.</w:t>
      </w:r>
    </w:p>
    <w:p w:rsidR="008C38BE" w:rsidRPr="00A269AB" w:rsidRDefault="00F6757B" w:rsidP="00A269AB">
      <w:pPr>
        <w:spacing w:after="300" w:line="350" w:lineRule="exact"/>
        <w:ind w:left="40" w:right="20" w:firstLine="8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Факт ежегодного рецензирования и/или согласования с работодателями содержания подготовки специалистов, утверждается приказом директора колледжа и фиксируется в прилагаемом к ОП</w:t>
      </w:r>
      <w:r w:rsidR="008C38BE" w:rsidRPr="00A269AB">
        <w:rPr>
          <w:rFonts w:ascii="Times New Roman" w:hAnsi="Times New Roman"/>
          <w:sz w:val="24"/>
          <w:szCs w:val="24"/>
        </w:rPr>
        <w:t>ОП листе регистрации изменений.</w:t>
      </w:r>
    </w:p>
    <w:p w:rsidR="00D06D06" w:rsidRPr="00A269AB" w:rsidRDefault="00F6757B" w:rsidP="00A269AB">
      <w:pPr>
        <w:spacing w:after="300" w:line="350" w:lineRule="exact"/>
        <w:ind w:left="40" w:right="20" w:firstLine="820"/>
        <w:jc w:val="both"/>
        <w:rPr>
          <w:rStyle w:val="aa"/>
          <w:sz w:val="24"/>
          <w:szCs w:val="24"/>
          <w:shd w:val="clear" w:color="auto" w:fill="auto"/>
        </w:rPr>
      </w:pPr>
      <w:r w:rsidRPr="00A269AB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 (от 29.12.2012 </w:t>
      </w:r>
      <w:r w:rsidRPr="00A269AB">
        <w:rPr>
          <w:rFonts w:ascii="Times New Roman" w:hAnsi="Times New Roman"/>
          <w:sz w:val="24"/>
          <w:szCs w:val="24"/>
          <w:lang w:val="en-US"/>
        </w:rPr>
        <w:t>N</w:t>
      </w:r>
      <w:r w:rsidRPr="00A269AB">
        <w:rPr>
          <w:rFonts w:ascii="Times New Roman" w:hAnsi="Times New Roman"/>
          <w:sz w:val="24"/>
          <w:szCs w:val="24"/>
        </w:rPr>
        <w:t xml:space="preserve"> 273-ФЗ) ОПОП представлена в виде: учебного плана, календарного учебного графика, рабочих программ учебных дисциплин и профессиональных модулей, программ практик и итоговой (государственной) аттестации, а также методических, оценочных и иных документах, разработанных для обеспеч</w:t>
      </w:r>
      <w:r w:rsidR="00B67FE7" w:rsidRPr="00A269AB">
        <w:rPr>
          <w:rFonts w:ascii="Times New Roman" w:hAnsi="Times New Roman"/>
          <w:sz w:val="24"/>
          <w:szCs w:val="24"/>
        </w:rPr>
        <w:t>ения образовательного процесса.</w:t>
      </w:r>
    </w:p>
    <w:p w:rsidR="00F5149A" w:rsidRPr="00A269AB" w:rsidRDefault="007D1A6E" w:rsidP="00A269AB">
      <w:pPr>
        <w:pStyle w:val="ab"/>
        <w:shd w:val="clear" w:color="auto" w:fill="auto"/>
        <w:tabs>
          <w:tab w:val="left" w:pos="0"/>
        </w:tabs>
        <w:spacing w:before="120" w:after="120" w:line="240" w:lineRule="auto"/>
        <w:ind w:right="40" w:firstLine="0"/>
        <w:jc w:val="both"/>
        <w:rPr>
          <w:rStyle w:val="aa"/>
          <w:b/>
          <w:color w:val="000000"/>
          <w:sz w:val="24"/>
          <w:szCs w:val="24"/>
        </w:rPr>
      </w:pPr>
      <w:r w:rsidRPr="00A269AB">
        <w:rPr>
          <w:rStyle w:val="aa"/>
          <w:b/>
          <w:color w:val="000000"/>
          <w:sz w:val="24"/>
          <w:szCs w:val="24"/>
        </w:rPr>
        <w:t xml:space="preserve">1.2. </w:t>
      </w:r>
      <w:r w:rsidRPr="00A269AB">
        <w:rPr>
          <w:b/>
          <w:bCs/>
          <w:sz w:val="24"/>
          <w:szCs w:val="24"/>
        </w:rPr>
        <w:t>Нормативный срок освоения программы</w:t>
      </w:r>
    </w:p>
    <w:p w:rsidR="00E20512" w:rsidRPr="00A269AB" w:rsidRDefault="00E20512" w:rsidP="00A269AB">
      <w:pPr>
        <w:tabs>
          <w:tab w:val="left" w:pos="0"/>
          <w:tab w:val="left" w:pos="284"/>
        </w:tabs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Форма освоения основной профессиональной образовательной программы по специальности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</w:t>
      </w:r>
      <w:r w:rsidRPr="00A269AB">
        <w:rPr>
          <w:rFonts w:ascii="Times New Roman" w:hAnsi="Times New Roman"/>
          <w:i/>
          <w:sz w:val="24"/>
          <w:szCs w:val="24"/>
        </w:rPr>
        <w:t xml:space="preserve">:  </w:t>
      </w:r>
      <w:r w:rsidRPr="00A269AB">
        <w:rPr>
          <w:rFonts w:ascii="Times New Roman" w:hAnsi="Times New Roman"/>
          <w:b/>
          <w:i/>
          <w:sz w:val="24"/>
          <w:szCs w:val="24"/>
        </w:rPr>
        <w:t>очная;</w:t>
      </w:r>
    </w:p>
    <w:p w:rsidR="00E20512" w:rsidRPr="00A269AB" w:rsidRDefault="00E20512" w:rsidP="00A269AB">
      <w:pPr>
        <w:tabs>
          <w:tab w:val="left" w:pos="0"/>
          <w:tab w:val="left" w:pos="284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Нормативный срок освоения основной профессиональной образовательной программы при очной форме обучения:</w:t>
      </w:r>
    </w:p>
    <w:p w:rsidR="00E20512" w:rsidRPr="00A269AB" w:rsidRDefault="005B213A" w:rsidP="00A269AB">
      <w:pPr>
        <w:tabs>
          <w:tab w:val="left" w:pos="0"/>
          <w:tab w:val="left" w:pos="284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- </w:t>
      </w:r>
      <w:r w:rsidR="00E20512" w:rsidRPr="00A269AB">
        <w:rPr>
          <w:rFonts w:ascii="Times New Roman" w:hAnsi="Times New Roman"/>
          <w:sz w:val="24"/>
          <w:szCs w:val="24"/>
        </w:rPr>
        <w:t xml:space="preserve">на базе основного общего образования </w:t>
      </w:r>
      <w:r w:rsidR="00E20512" w:rsidRPr="00A269AB">
        <w:rPr>
          <w:rFonts w:ascii="Times New Roman" w:hAnsi="Times New Roman"/>
          <w:b/>
          <w:i/>
          <w:sz w:val="24"/>
          <w:szCs w:val="24"/>
        </w:rPr>
        <w:t>– 2 года 10 месяцев;</w:t>
      </w:r>
    </w:p>
    <w:p w:rsidR="00E20512" w:rsidRPr="00A269AB" w:rsidRDefault="005B213A" w:rsidP="00A269AB">
      <w:pPr>
        <w:tabs>
          <w:tab w:val="left" w:pos="0"/>
          <w:tab w:val="left" w:pos="284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- </w:t>
      </w:r>
      <w:r w:rsidR="00E20512" w:rsidRPr="00A269AB">
        <w:rPr>
          <w:rFonts w:ascii="Times New Roman" w:hAnsi="Times New Roman"/>
          <w:sz w:val="24"/>
          <w:szCs w:val="24"/>
        </w:rPr>
        <w:t xml:space="preserve">на базе среднего общего образования – </w:t>
      </w:r>
      <w:r w:rsidR="00E20512" w:rsidRPr="00A269AB">
        <w:rPr>
          <w:rFonts w:ascii="Times New Roman" w:hAnsi="Times New Roman"/>
          <w:b/>
          <w:i/>
          <w:sz w:val="24"/>
          <w:szCs w:val="24"/>
        </w:rPr>
        <w:t>1 год 10 месяцев</w:t>
      </w:r>
      <w:r w:rsidR="00E20512" w:rsidRPr="00A269AB">
        <w:rPr>
          <w:rFonts w:ascii="Times New Roman" w:hAnsi="Times New Roman"/>
          <w:sz w:val="24"/>
          <w:szCs w:val="24"/>
        </w:rPr>
        <w:t>.</w:t>
      </w:r>
    </w:p>
    <w:p w:rsidR="00E20512" w:rsidRPr="00A269AB" w:rsidRDefault="00E20512" w:rsidP="00A269AB">
      <w:pPr>
        <w:tabs>
          <w:tab w:val="left" w:pos="0"/>
          <w:tab w:val="left" w:pos="284"/>
          <w:tab w:val="left" w:pos="567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Абитуриент должен иметь документ государственного образца об основном общем образовании;</w:t>
      </w:r>
    </w:p>
    <w:p w:rsidR="00E20512" w:rsidRPr="00A269AB" w:rsidRDefault="00E20512" w:rsidP="00A269AB">
      <w:pPr>
        <w:tabs>
          <w:tab w:val="left" w:pos="0"/>
          <w:tab w:val="left" w:pos="284"/>
          <w:tab w:val="left" w:pos="567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="00B67FE7" w:rsidRPr="00A269AB">
        <w:rPr>
          <w:rFonts w:ascii="Times New Roman" w:hAnsi="Times New Roman"/>
          <w:b/>
          <w:i/>
          <w:sz w:val="24"/>
          <w:szCs w:val="24"/>
        </w:rPr>
        <w:t>С</w:t>
      </w:r>
      <w:r w:rsidRPr="00A269AB">
        <w:rPr>
          <w:rFonts w:ascii="Times New Roman" w:hAnsi="Times New Roman"/>
          <w:b/>
          <w:i/>
          <w:sz w:val="24"/>
          <w:szCs w:val="24"/>
        </w:rPr>
        <w:t>пециалист по туризму.</w:t>
      </w:r>
      <w:r w:rsidRPr="00A269AB">
        <w:rPr>
          <w:rFonts w:ascii="Times New Roman" w:hAnsi="Times New Roman"/>
          <w:sz w:val="24"/>
          <w:szCs w:val="24"/>
        </w:rPr>
        <w:t xml:space="preserve">     </w:t>
      </w:r>
    </w:p>
    <w:p w:rsidR="00CA466F" w:rsidRPr="00A269AB" w:rsidRDefault="00E20512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Style w:val="aa"/>
          <w:b/>
          <w:i/>
          <w:sz w:val="24"/>
          <w:szCs w:val="24"/>
          <w:shd w:val="clear" w:color="auto" w:fill="auto"/>
        </w:rPr>
      </w:pPr>
      <w:r w:rsidRPr="00A269AB">
        <w:rPr>
          <w:rFonts w:ascii="Times New Roman" w:hAnsi="Times New Roman"/>
          <w:sz w:val="24"/>
          <w:szCs w:val="24"/>
        </w:rPr>
        <w:t>Квалификацио</w:t>
      </w:r>
      <w:r w:rsidR="00F63744" w:rsidRPr="00A269AB">
        <w:rPr>
          <w:rFonts w:ascii="Times New Roman" w:hAnsi="Times New Roman"/>
          <w:sz w:val="24"/>
          <w:szCs w:val="24"/>
        </w:rPr>
        <w:t xml:space="preserve">нная характеристика выпускника: </w:t>
      </w:r>
      <w:r w:rsidRPr="00A269AB">
        <w:rPr>
          <w:rFonts w:ascii="Times New Roman" w:hAnsi="Times New Roman"/>
          <w:b/>
          <w:i/>
          <w:sz w:val="24"/>
          <w:szCs w:val="24"/>
        </w:rPr>
        <w:t>выпускник должен быть готов к профессиональной деятельности по оказанию услуг в сфере туризма, в том числе турагентских и туроператорских, в качестве спе</w:t>
      </w:r>
      <w:r w:rsidR="00D63CDA" w:rsidRPr="00A269AB">
        <w:rPr>
          <w:rFonts w:ascii="Times New Roman" w:hAnsi="Times New Roman"/>
          <w:b/>
          <w:i/>
          <w:sz w:val="24"/>
          <w:szCs w:val="24"/>
        </w:rPr>
        <w:t>циалиста по туристским услугам.</w:t>
      </w:r>
    </w:p>
    <w:p w:rsidR="00D63CDA" w:rsidRPr="00A269AB" w:rsidRDefault="00D63CDA" w:rsidP="00A269AB">
      <w:pPr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b/>
          <w:sz w:val="24"/>
          <w:szCs w:val="24"/>
        </w:rPr>
        <w:t>1.3. Трудоемкость ППССЗ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9AB">
              <w:rPr>
                <w:rFonts w:ascii="Times New Roman" w:hAnsi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9AB">
              <w:rPr>
                <w:rFonts w:ascii="Times New Roman" w:hAnsi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9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3CDA" w:rsidRPr="00A269AB" w:rsidTr="00D63CDA">
        <w:trPr>
          <w:trHeight w:val="475"/>
        </w:trPr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D63CDA" w:rsidRPr="00A269AB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3296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D63CDA" w:rsidRPr="00A269AB" w:rsidRDefault="00D63CDA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D63CDA" w:rsidRPr="00A269AB" w:rsidTr="00DE50CE">
        <w:trPr>
          <w:trHeight w:val="727"/>
        </w:trPr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798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A269AB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D63CDA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DA" w:rsidRPr="00A269AB" w:rsidTr="000F7809">
        <w:tc>
          <w:tcPr>
            <w:tcW w:w="6588" w:type="dxa"/>
            <w:shd w:val="clear" w:color="auto" w:fill="auto"/>
          </w:tcPr>
          <w:p w:rsidR="00D63CDA" w:rsidRPr="00A269AB" w:rsidRDefault="00D63CDA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269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3CDA" w:rsidRPr="00A269AB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CDA" w:rsidRPr="001D798E" w:rsidRDefault="001D798E" w:rsidP="00A269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8E">
              <w:rPr>
                <w:rFonts w:ascii="Times New Roman" w:hAnsi="Times New Roman"/>
                <w:sz w:val="24"/>
                <w:szCs w:val="24"/>
              </w:rPr>
              <w:t>5982</w:t>
            </w:r>
          </w:p>
        </w:tc>
      </w:tr>
    </w:tbl>
    <w:p w:rsidR="00D63CDA" w:rsidRPr="00A269AB" w:rsidRDefault="00D63CDA" w:rsidP="00A269A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18BC" w:rsidRPr="00A269AB" w:rsidRDefault="00E20512" w:rsidP="00A269AB">
      <w:pPr>
        <w:tabs>
          <w:tab w:val="left" w:pos="0"/>
          <w:tab w:val="left" w:pos="284"/>
        </w:tabs>
        <w:spacing w:before="120" w:after="120" w:line="240" w:lineRule="auto"/>
        <w:jc w:val="both"/>
        <w:rPr>
          <w:rStyle w:val="aa"/>
          <w:b/>
          <w:color w:val="000000"/>
          <w:sz w:val="24"/>
          <w:szCs w:val="24"/>
        </w:rPr>
      </w:pPr>
      <w:r w:rsidRPr="00A269AB">
        <w:rPr>
          <w:rStyle w:val="aa"/>
          <w:b/>
          <w:color w:val="000000"/>
          <w:sz w:val="24"/>
          <w:szCs w:val="24"/>
        </w:rPr>
        <w:t xml:space="preserve">2. </w:t>
      </w:r>
      <w:r w:rsidR="00D218BC" w:rsidRPr="00A269AB">
        <w:rPr>
          <w:rStyle w:val="aa"/>
          <w:b/>
          <w:color w:val="000000"/>
          <w:sz w:val="24"/>
          <w:szCs w:val="24"/>
        </w:rPr>
        <w:t>ХАРАКТЕРИСТИКА ПРОФЕССИОНАЛЬНОЙ ДЕЯТЕЛЬНОСТИ ВЫПУСКНИКОВ И ТРЕБОВАНИЯ К РЕЗУЛЬТАТ</w:t>
      </w:r>
      <w:r w:rsidR="00EA1C38" w:rsidRPr="00A269AB">
        <w:rPr>
          <w:rStyle w:val="aa"/>
          <w:b/>
          <w:color w:val="000000"/>
          <w:sz w:val="24"/>
          <w:szCs w:val="24"/>
        </w:rPr>
        <w:t xml:space="preserve">АМ ОСВОЕНИЯ </w:t>
      </w:r>
      <w:r w:rsidR="00F5149A" w:rsidRPr="00A269AB">
        <w:rPr>
          <w:rStyle w:val="aa"/>
          <w:b/>
          <w:color w:val="000000"/>
          <w:sz w:val="24"/>
          <w:szCs w:val="24"/>
        </w:rPr>
        <w:t>ОПОП</w:t>
      </w:r>
      <w:r w:rsidR="00D218BC" w:rsidRPr="00A269AB">
        <w:rPr>
          <w:rStyle w:val="aa"/>
          <w:b/>
          <w:color w:val="000000"/>
          <w:sz w:val="24"/>
          <w:szCs w:val="24"/>
        </w:rPr>
        <w:t>.</w:t>
      </w:r>
    </w:p>
    <w:p w:rsidR="000F7809" w:rsidRPr="00A269AB" w:rsidRDefault="000F7809" w:rsidP="00A269AB">
      <w:pPr>
        <w:pStyle w:val="40"/>
        <w:numPr>
          <w:ilvl w:val="1"/>
          <w:numId w:val="19"/>
        </w:numPr>
        <w:shd w:val="clear" w:color="auto" w:fill="auto"/>
        <w:tabs>
          <w:tab w:val="left" w:pos="1099"/>
        </w:tabs>
        <w:spacing w:line="413" w:lineRule="exact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Область и объекты профессиональной деятельности</w:t>
      </w:r>
    </w:p>
    <w:p w:rsidR="000F7809" w:rsidRPr="00A269AB" w:rsidRDefault="000F7809" w:rsidP="00A269AB">
      <w:pPr>
        <w:pStyle w:val="af1"/>
        <w:ind w:firstLine="58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0F7809" w:rsidRPr="00A269AB" w:rsidRDefault="000F7809" w:rsidP="00A269AB">
      <w:pPr>
        <w:pStyle w:val="af1"/>
        <w:ind w:firstLine="58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запросы потребителей туристских услуг;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туристские продукты;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 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технологии формирования, продвижения и реализации туристского продукта;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- 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первичные трудовые коллективы.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A269AB">
        <w:rPr>
          <w:rFonts w:ascii="Times New Roman" w:hAnsi="Times New Roman"/>
          <w:i/>
          <w:sz w:val="24"/>
          <w:szCs w:val="24"/>
        </w:rPr>
        <w:lastRenderedPageBreak/>
        <w:t>Специалист по туризму (базовой подготовки) готовится к следующим видам деятельности: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Предоставление турагентских услуг.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Предоставление услуг по сопровождению туристов.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Предоставление туроператорских услуг.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Управление функциональным подразделением организации.</w:t>
      </w:r>
    </w:p>
    <w:p w:rsidR="008C38BE" w:rsidRPr="00A269AB" w:rsidRDefault="003213D6" w:rsidP="00A269AB">
      <w:pPr>
        <w:pStyle w:val="af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="008C38BE" w:rsidRPr="00A269AB">
        <w:rPr>
          <w:rFonts w:ascii="Times New Roman" w:hAnsi="Times New Roman"/>
          <w:b/>
          <w:bCs/>
          <w:sz w:val="24"/>
          <w:szCs w:val="24"/>
        </w:rPr>
        <w:t>. Компетенции выпускника, формируемые в результате освоения ОПОП ССЗ, как совокупный ожидаемый результат образования по завершении освоения ОПОП ССЗ</w:t>
      </w:r>
    </w:p>
    <w:p w:rsidR="000F7809" w:rsidRPr="00A269AB" w:rsidRDefault="008C38BE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0F7809" w:rsidRPr="00A269AB">
        <w:rPr>
          <w:rFonts w:ascii="Times New Roman" w:hAnsi="Times New Roman"/>
          <w:sz w:val="24"/>
          <w:szCs w:val="24"/>
        </w:rPr>
        <w:t>Специалист по туризму (базовой подготовки) должен обладать общими компетенциями, включающими в себя способность: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руководством, потребителями.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ОК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F7809" w:rsidRPr="00A269AB" w:rsidRDefault="000F7809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b/>
          <w:sz w:val="24"/>
          <w:szCs w:val="24"/>
        </w:rPr>
        <w:t>Специалист по туризму (базовой подготовки) должен обладать профессиональными компетенциями, соответствующими видам деятельности</w:t>
      </w:r>
      <w:r w:rsidRPr="00A269AB">
        <w:rPr>
          <w:rFonts w:ascii="Times New Roman" w:hAnsi="Times New Roman"/>
          <w:sz w:val="24"/>
          <w:szCs w:val="24"/>
        </w:rPr>
        <w:t>: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турагентских услуг.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1.1. Выявлять и анализировать запросы потребителя и возможности их реализации.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1.2. Информировать потребителя о туристских продуктах.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1.3. Взаимодействовать с туроператором по реализации и продвижению туристского продукта.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1.4. Рассчитывать стоимость турпакета в соответствии с заявкой потребителя.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1.5. Оформлять турпакет (турпутевки, ваучеры, страховые полисы).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1.6. Выполнять работу по оказанию визовой поддержки потребителю.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1.7. Оформлять документы строгой отчетности.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услуг по сопровождению туристов.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2.1. Контролировать готовность группы, оборудования и транспортных сре</w:t>
      </w:r>
      <w:proofErr w:type="gramStart"/>
      <w:r w:rsidRPr="00A269AB">
        <w:rPr>
          <w:rFonts w:ascii="Times New Roman" w:hAnsi="Times New Roman"/>
          <w:sz w:val="24"/>
          <w:szCs w:val="24"/>
        </w:rPr>
        <w:t>дств к в</w:t>
      </w:r>
      <w:proofErr w:type="gramEnd"/>
      <w:r w:rsidRPr="00A269AB">
        <w:rPr>
          <w:rFonts w:ascii="Times New Roman" w:hAnsi="Times New Roman"/>
          <w:sz w:val="24"/>
          <w:szCs w:val="24"/>
        </w:rPr>
        <w:t>ыходу на маршрут.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2.2. Инструктировать туристов о правилах поведения на маршруте.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2.3. Координировать и контролировать действия туристов на маршруте.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2.4. Обеспечивать безопасность туристов на маршруте.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2.5. Контролировать качество обслуживания туристов принимающей стороной.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2.6. Оформлять отчетную документацию о туристской поездке.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туроператорских услуг.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3.2. Формировать туристский продукт.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3.3. Рассчитывать стоимость туристского продукта.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 xml:space="preserve">ПК 3.4. Взаимодействовать с </w:t>
      </w:r>
      <w:proofErr w:type="spellStart"/>
      <w:r w:rsidRPr="00A269AB">
        <w:rPr>
          <w:rFonts w:ascii="Times New Roman" w:hAnsi="Times New Roman"/>
          <w:sz w:val="24"/>
          <w:szCs w:val="24"/>
        </w:rPr>
        <w:t>турагентами</w:t>
      </w:r>
      <w:proofErr w:type="spellEnd"/>
      <w:r w:rsidRPr="00A269AB">
        <w:rPr>
          <w:rFonts w:ascii="Times New Roman" w:hAnsi="Times New Roman"/>
          <w:sz w:val="24"/>
          <w:szCs w:val="24"/>
        </w:rPr>
        <w:t xml:space="preserve"> по реализации и продвижению туристского продукта.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Управление функциональным подразделением организации.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4.1. Планировать деятельность подразделения.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4.2. Организовывать и контролировать деятельность подчиненных.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ПК 4.3. Оформлять отчетно-планирующую документацию.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ОПОП предусматривает изучение следующих учебных циклов и разделов: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 общего гуманитарного и социально-экономического;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- математического и общего естественнонаучного;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 профессионального;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учебная практика;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производственная практика (по профилю специальности);</w:t>
      </w:r>
    </w:p>
    <w:p w:rsidR="009B0D9E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 производств</w:t>
      </w:r>
      <w:r w:rsidR="009B0D9E" w:rsidRPr="00A269AB">
        <w:rPr>
          <w:rFonts w:ascii="Times New Roman" w:hAnsi="Times New Roman"/>
          <w:sz w:val="24"/>
          <w:szCs w:val="24"/>
        </w:rPr>
        <w:t>енная практика (преддипломная);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0F7809" w:rsidRPr="00A269AB" w:rsidRDefault="009B0D9E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</w:t>
      </w:r>
      <w:r w:rsidR="000F7809" w:rsidRPr="00A269AB">
        <w:rPr>
          <w:rFonts w:ascii="Times New Roman" w:hAnsi="Times New Roman"/>
          <w:sz w:val="24"/>
          <w:szCs w:val="24"/>
        </w:rPr>
        <w:t xml:space="preserve"> государственная итоговая аттестация.</w:t>
      </w:r>
    </w:p>
    <w:p w:rsidR="000F7809" w:rsidRPr="00A269AB" w:rsidRDefault="000F7809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Вариативная часть направлена на расширение и углубление подготовки, определяемой содержанием обязательной части, необходимой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Обязательная часть </w:t>
      </w:r>
      <w:proofErr w:type="gramStart"/>
      <w:r w:rsidRPr="00A269AB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учебного предусматривает раздел «Физическая культура».</w:t>
      </w:r>
    </w:p>
    <w:p w:rsidR="000F7809" w:rsidRPr="00A269AB" w:rsidRDefault="00C74EA6" w:rsidP="00A269AB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/>
          <w:b/>
          <w:sz w:val="24"/>
          <w:szCs w:val="24"/>
        </w:rPr>
        <w:t xml:space="preserve">2.3 </w:t>
      </w:r>
      <w:r w:rsidR="000F7809" w:rsidRPr="00A269AB">
        <w:rPr>
          <w:rFonts w:ascii="Times New Roman" w:hAnsi="Times New Roman"/>
          <w:b/>
          <w:sz w:val="24"/>
          <w:szCs w:val="24"/>
        </w:rPr>
        <w:t>Особенности реализации профессионального цикла ОПОП</w:t>
      </w:r>
      <w:bookmarkEnd w:id="1"/>
    </w:p>
    <w:p w:rsidR="000F7809" w:rsidRPr="00A269AB" w:rsidRDefault="000F7809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Реализация образовательной программы среднего профессионального образования основана на модульном принципе представления содержания образовательной программы и построения учебных планов. Образовательная программа предусматривает проведение практики </w:t>
      </w:r>
      <w:proofErr w:type="gramStart"/>
      <w:r w:rsidRPr="00A269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69AB">
        <w:rPr>
          <w:rFonts w:ascii="Times New Roman" w:hAnsi="Times New Roman"/>
          <w:sz w:val="24"/>
          <w:szCs w:val="24"/>
        </w:rPr>
        <w:t>.</w:t>
      </w:r>
    </w:p>
    <w:p w:rsidR="000F7809" w:rsidRPr="00A269AB" w:rsidRDefault="000F7809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Pr="003213D6">
        <w:rPr>
          <w:rFonts w:ascii="Times New Roman" w:hAnsi="Times New Roman"/>
          <w:sz w:val="24"/>
          <w:szCs w:val="24"/>
        </w:rPr>
        <w:t>54</w:t>
      </w:r>
      <w:r w:rsidRPr="00A269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9AB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часа в неделю, включая все виды аудиторной и внеаудиторной учебной нагрузки. Объем обязательных аудиторных занятий и практики составляет 36 академических часов в неделю</w:t>
      </w:r>
    </w:p>
    <w:p w:rsidR="000F7809" w:rsidRPr="00A269AB" w:rsidRDefault="000F7809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практику, а также другие виды учебной деятельности, определенные учебным планом.</w:t>
      </w:r>
      <w:proofErr w:type="gramEnd"/>
    </w:p>
    <w:p w:rsidR="00AF4F61" w:rsidRPr="00A269AB" w:rsidRDefault="000F7809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Исходя из специфики преподаваемых дисциплин и междисциплинарных курсов, и практика занятия практической направленности проводятся с разделением группы на подгруппы. Также возможно объединение групп обучающихся при проведении учебных занятий в виде лекций.</w:t>
      </w:r>
    </w:p>
    <w:p w:rsidR="00C5386F" w:rsidRPr="00A269AB" w:rsidRDefault="00C5386F" w:rsidP="00A269A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F61" w:rsidRPr="00A269AB" w:rsidRDefault="00AF4F61" w:rsidP="00C74EA6">
      <w:pPr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gramStart"/>
      <w:r w:rsidRPr="00A269AB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  <w:r w:rsidRPr="00A269AB">
        <w:rPr>
          <w:rFonts w:ascii="Times New Roman" w:hAnsi="Times New Roman"/>
          <w:b/>
          <w:sz w:val="24"/>
          <w:szCs w:val="24"/>
        </w:rPr>
        <w:t xml:space="preserve"> в колледж </w:t>
      </w:r>
    </w:p>
    <w:p w:rsidR="00AF4F61" w:rsidRPr="00A269AB" w:rsidRDefault="00AF4F61" w:rsidP="00A269AB">
      <w:pPr>
        <w:pStyle w:val="af1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69AB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приема на обучение регламентируется «Правилами приема на </w:t>
      </w:r>
      <w:proofErr w:type="gramStart"/>
      <w:r w:rsidRPr="00A269AB">
        <w:rPr>
          <w:rFonts w:ascii="Times New Roman" w:eastAsia="Calibri" w:hAnsi="Times New Roman"/>
          <w:sz w:val="24"/>
          <w:szCs w:val="24"/>
          <w:lang w:eastAsia="en-US"/>
        </w:rPr>
        <w:t>обучение по</w:t>
      </w:r>
      <w:proofErr w:type="gramEnd"/>
      <w:r w:rsidRPr="00A269AB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образовательным программам среднего профессионального образования», разработанными КЧР ГБПОО КИПТиС в соответствии с порядком приема, установленным Министерством образования и науки Российской Федерации.</w:t>
      </w:r>
    </w:p>
    <w:p w:rsidR="00AF4F61" w:rsidRPr="00A269AB" w:rsidRDefault="00AF4F61" w:rsidP="00A269A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Прием граждан  на </w:t>
      </w:r>
      <w:proofErr w:type="gramStart"/>
      <w:r w:rsidRPr="00A269AB">
        <w:rPr>
          <w:rFonts w:ascii="Times New Roman" w:eastAsia="Calibri" w:hAnsi="Times New Roman"/>
          <w:bCs/>
          <w:sz w:val="24"/>
          <w:szCs w:val="24"/>
          <w:lang w:eastAsia="en-US"/>
        </w:rPr>
        <w:t>обучение по программе</w:t>
      </w:r>
      <w:proofErr w:type="gramEnd"/>
      <w:r w:rsidRPr="00A269A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подготовки специалистов среднего звена среднего профессионального образования осуществляется по заявлениям лиц, имеющим</w:t>
      </w:r>
      <w:r w:rsidRPr="00A269AB">
        <w:rPr>
          <w:rFonts w:ascii="Times New Roman" w:hAnsi="Times New Roman"/>
          <w:sz w:val="24"/>
          <w:szCs w:val="24"/>
        </w:rPr>
        <w:t>:</w:t>
      </w:r>
    </w:p>
    <w:p w:rsidR="00AF4F61" w:rsidRPr="00A269AB" w:rsidRDefault="00AF4F61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аттестат о среднем (полном) общем образовании;</w:t>
      </w:r>
    </w:p>
    <w:p w:rsidR="00AF4F61" w:rsidRPr="00A269AB" w:rsidRDefault="00AF4F61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аттестат об основном общем образовании;</w:t>
      </w:r>
    </w:p>
    <w:p w:rsidR="00AF4F61" w:rsidRPr="00A269AB" w:rsidRDefault="00AF4F61" w:rsidP="00A269AB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3213D6" w:rsidRPr="00C74EA6" w:rsidRDefault="00AF4F61" w:rsidP="00C74E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- документ об обр</w:t>
      </w:r>
      <w:r w:rsidR="00C74EA6">
        <w:rPr>
          <w:rFonts w:ascii="Times New Roman" w:hAnsi="Times New Roman"/>
          <w:sz w:val="24"/>
          <w:szCs w:val="24"/>
        </w:rPr>
        <w:t>азовании более высокого уровня.</w:t>
      </w:r>
    </w:p>
    <w:p w:rsidR="0064033F" w:rsidRPr="00A269AB" w:rsidRDefault="003213D6" w:rsidP="00A269AB">
      <w:pPr>
        <w:tabs>
          <w:tab w:val="left" w:pos="0"/>
          <w:tab w:val="left" w:pos="284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218BC" w:rsidRPr="00A269AB">
        <w:rPr>
          <w:rFonts w:ascii="Times New Roman" w:hAnsi="Times New Roman"/>
          <w:b/>
          <w:bCs/>
          <w:sz w:val="24"/>
          <w:szCs w:val="24"/>
        </w:rPr>
        <w:t>СОДЕРЖАНИЕ И ОРГАНИ</w:t>
      </w:r>
      <w:r w:rsidR="0064033F" w:rsidRPr="00A269AB">
        <w:rPr>
          <w:rFonts w:ascii="Times New Roman" w:hAnsi="Times New Roman"/>
          <w:b/>
          <w:bCs/>
          <w:sz w:val="24"/>
          <w:szCs w:val="24"/>
        </w:rPr>
        <w:t>ЗАЦИЮ ОБРАЗОВАТЕЛЬНОГО ПРОЦЕССА</w:t>
      </w:r>
    </w:p>
    <w:p w:rsidR="006A43CF" w:rsidRPr="00A269AB" w:rsidRDefault="00994BC5" w:rsidP="00A269AB">
      <w:pPr>
        <w:shd w:val="clear" w:color="auto" w:fill="FFFFFF"/>
        <w:tabs>
          <w:tab w:val="left" w:pos="0"/>
        </w:tabs>
        <w:spacing w:before="120" w:after="120" w:line="240" w:lineRule="auto"/>
        <w:ind w:left="10" w:right="29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269AB">
        <w:rPr>
          <w:rFonts w:ascii="Times New Roman" w:hAnsi="Times New Roman"/>
          <w:b/>
          <w:bCs/>
          <w:sz w:val="24"/>
          <w:szCs w:val="24"/>
        </w:rPr>
        <w:t xml:space="preserve">3.1. Учебный план </w:t>
      </w:r>
      <w:r w:rsidR="007215B1" w:rsidRPr="00A269AB">
        <w:rPr>
          <w:rFonts w:ascii="Times New Roman" w:hAnsi="Times New Roman"/>
          <w:b/>
          <w:bCs/>
          <w:sz w:val="24"/>
          <w:szCs w:val="24"/>
        </w:rPr>
        <w:t xml:space="preserve">базовой подготовки по </w:t>
      </w:r>
      <w:r w:rsidRPr="00A269AB">
        <w:rPr>
          <w:rFonts w:ascii="Times New Roman" w:hAnsi="Times New Roman"/>
          <w:b/>
          <w:bCs/>
          <w:sz w:val="24"/>
          <w:szCs w:val="24"/>
        </w:rPr>
        <w:t>специальности</w:t>
      </w:r>
      <w:r w:rsidR="007215B1" w:rsidRPr="00A269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57B" w:rsidRPr="00A269AB">
        <w:rPr>
          <w:rFonts w:ascii="Times New Roman" w:hAnsi="Times New Roman"/>
          <w:b/>
          <w:bCs/>
          <w:sz w:val="24"/>
          <w:szCs w:val="24"/>
        </w:rPr>
        <w:t>43.02.10</w:t>
      </w:r>
      <w:r w:rsidR="007215B1" w:rsidRPr="00A269AB">
        <w:rPr>
          <w:rFonts w:ascii="Times New Roman" w:hAnsi="Times New Roman"/>
          <w:b/>
          <w:bCs/>
          <w:sz w:val="24"/>
          <w:szCs w:val="24"/>
        </w:rPr>
        <w:t xml:space="preserve"> Туризм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Учебный план основной профессиональной образовательной программы СПО регламентирует порядок реализации ОПОП и в соответствии с Федеральным законом  «Об образовании в Российской Федерации»,  является частью ОПОП, в состав которой входят программы учебных дисциплин, профессиональных модулей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технологии.   </w:t>
      </w:r>
    </w:p>
    <w:p w:rsidR="00F5149A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 xml:space="preserve">Исходными документами для разработки учебного плана по специальности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являются Федеральный государственный образовательный стандарт, базисный учебный план (далее – БУП), разработанный на основе приказа Министерства образования и науки РФ от 09 марта 2004г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редакции от 20 августа 2008г №241, 30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августа 2010г №889), программы учебных дисциплин  (модулей), программы всех видов практик.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Учебный план определяет качественные и количественные характеристики ОПОП СПО по специальности и по структуре включает следующие блоки дисциплин: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ОД – общеобразовательные дисциплины;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ОГСЭ – общие гуманитарные и социально-экономические дисциплины;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ЕН – математические и общие естественнонаучные дисциплины;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ОП – общепрофессиональные дисциплины;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ПМ – профессиональные модули.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Обязательная часть основной профессиональной образовательной программы по циклам составляет около 70% от общего объема времени, отведенного на их освоение.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     Объем обязательных (аудиторных) учебных занятий студентов в период теоретического обучения при очной форме обучения составляет академических 36 часов в неделю. Максимальный объем учебной нагрузки студента составляет 54 </w:t>
      </w:r>
      <w:proofErr w:type="gramStart"/>
      <w:r w:rsidRPr="00A269AB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ОПОП.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Обязательная часть профессионального цикла ОПОП СПО предусматривает изучение дисциплины «Безопасность жизнедеятельности» в объеме 68 часов.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Объем часов по дисциплине «Физическая культура» реализуется как за счет часов, указанных в учебном плане, так и за счет различных форм внеаудиторн</w:t>
      </w:r>
      <w:r w:rsidR="005C23AA" w:rsidRPr="00A269AB">
        <w:rPr>
          <w:rFonts w:ascii="Times New Roman" w:hAnsi="Times New Roman"/>
          <w:sz w:val="24"/>
          <w:szCs w:val="24"/>
        </w:rPr>
        <w:t xml:space="preserve">ых занятий в спортивных </w:t>
      </w:r>
      <w:r w:rsidRPr="00A269AB">
        <w:rPr>
          <w:rFonts w:ascii="Times New Roman" w:hAnsi="Times New Roman"/>
          <w:sz w:val="24"/>
          <w:szCs w:val="24"/>
        </w:rPr>
        <w:t>секциях.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 xml:space="preserve">Общеобразовательный цикл основной профессиональной образовательной программы СПО по специальности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формируется с учетом профиля реализуемой специальности в соответствии с «Рекомендациями по реализации образовательной программы среднего общего образования в ОУ НПО и СПО в соответствии с Федеральным базисным учебным планом и примерными учебными планами для ОУ РФ, реализующих программы общего образования» (письмо Министерства образования и науки России от 29.05.2007г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№03-1180).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Для реализации общеобразовательной подготовки увеличен нормативный срок освоения ОПОП для лиц, обучающихся на базе основного общего образования, на 52 недели (1год) из расчета:</w:t>
      </w:r>
    </w:p>
    <w:p w:rsidR="00480B9D" w:rsidRPr="00A269AB" w:rsidRDefault="00480B9D" w:rsidP="00A269AB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теоретическое обучение – 39 недель;</w:t>
      </w:r>
    </w:p>
    <w:p w:rsidR="00480B9D" w:rsidRPr="00A269AB" w:rsidRDefault="00480B9D" w:rsidP="00A269AB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промежуточная аттестация – 3 недели;</w:t>
      </w:r>
    </w:p>
    <w:p w:rsidR="00480B9D" w:rsidRPr="00A269AB" w:rsidRDefault="00480B9D" w:rsidP="00A269AB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каникулярное время – 13 недель.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Общеобразовательный цикл изучается на первом курсе в объеме </w:t>
      </w:r>
      <w:r w:rsidRPr="00A269AB">
        <w:rPr>
          <w:rFonts w:ascii="Times New Roman" w:hAnsi="Times New Roman"/>
          <w:b/>
          <w:sz w:val="24"/>
          <w:szCs w:val="24"/>
        </w:rPr>
        <w:t xml:space="preserve">1404 </w:t>
      </w:r>
      <w:proofErr w:type="gramStart"/>
      <w:r w:rsidRPr="00A269AB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часа. По окончании данного  цикла на первом курсе предусмотрены экзамены по русскому языку, иностранному языку, истории, математике.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Текущий контроль знаний студентов проводится в форме экзаменов, зачетов, выполнения курсовых и контрольных работ. Зачеты и контрольные работы проводятся за счет  учебного времени, отведенного на изучение дисциплины. Зачеты по учебным и производственным практикам, которыми завершаются профессиональные модули, не входят в общее число зачетов за весь период обучения. Экзамены проводятся в течение промежуточной аттестации в соответствии с расписанием сессии. 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Итоговой формой контроля по профессиональному модулю является экзамен (квалификационный), который проверяет готовность обучающегося к выполнению указанного вида профессиональной деятельности и </w:t>
      </w:r>
      <w:proofErr w:type="spellStart"/>
      <w:r w:rsidRPr="00A269A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69AB">
        <w:rPr>
          <w:rFonts w:ascii="Times New Roman" w:hAnsi="Times New Roman"/>
          <w:sz w:val="24"/>
          <w:szCs w:val="24"/>
        </w:rPr>
        <w:t xml:space="preserve"> у него компетенций, определенных в разделе « Требования к результатам освоения ОПОП» ФГОС СПО.  Контроль освоения профессионального модуля  в целом направлен на оценку овладения квалификацией.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Экзамен  квалификационный  проводится как процедура внешнего оценивания с участием представителей работодателя. Итогом проверки является однозначное решение: </w:t>
      </w:r>
      <w:r w:rsidRPr="00A269AB">
        <w:rPr>
          <w:rFonts w:ascii="Times New Roman" w:hAnsi="Times New Roman"/>
          <w:i/>
          <w:sz w:val="24"/>
          <w:szCs w:val="24"/>
        </w:rPr>
        <w:t xml:space="preserve">«вид профессиональной деятельности </w:t>
      </w:r>
      <w:proofErr w:type="gramStart"/>
      <w:r w:rsidRPr="00A269AB">
        <w:rPr>
          <w:rFonts w:ascii="Times New Roman" w:hAnsi="Times New Roman"/>
          <w:i/>
          <w:sz w:val="24"/>
          <w:szCs w:val="24"/>
        </w:rPr>
        <w:t>освоен</w:t>
      </w:r>
      <w:proofErr w:type="gramEnd"/>
      <w:r w:rsidRPr="00A269AB">
        <w:rPr>
          <w:rFonts w:ascii="Times New Roman" w:hAnsi="Times New Roman"/>
          <w:i/>
          <w:sz w:val="24"/>
          <w:szCs w:val="24"/>
        </w:rPr>
        <w:t>/не освоен».     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Общее количество экзаменов в каждом учебном году в процессе промежуточной аттестации не превышает 8, а количество зачетов -10. В указанное количество не входят  зачеты по физической культуре.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Курсовое проектирование рассматривается как вид учебной работы по междисциплинарному курсу «Технология и организация туроператорской деятельности», который входит в профессиональный модуль ПМ.03 Предоставление туроператорских услуг и выполняется в 6 семестре в объеме 30 часов.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Объем практической подготовки студента (</w:t>
      </w:r>
      <w:proofErr w:type="spellStart"/>
      <w:r w:rsidRPr="00A269AB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Pr="00A269AB">
        <w:rPr>
          <w:rFonts w:ascii="Times New Roman" w:hAnsi="Times New Roman"/>
          <w:sz w:val="24"/>
          <w:szCs w:val="24"/>
        </w:rPr>
        <w:t xml:space="preserve"> по общепрофессиональному и профессиональному циклам) составляет  </w:t>
      </w:r>
      <w:r w:rsidRPr="003213D6">
        <w:rPr>
          <w:rFonts w:ascii="Times New Roman" w:hAnsi="Times New Roman"/>
          <w:sz w:val="24"/>
          <w:szCs w:val="24"/>
        </w:rPr>
        <w:t>62,4%</w:t>
      </w:r>
      <w:r w:rsidRPr="00A269AB">
        <w:rPr>
          <w:rFonts w:ascii="Times New Roman" w:hAnsi="Times New Roman"/>
          <w:sz w:val="24"/>
          <w:szCs w:val="24"/>
        </w:rPr>
        <w:t xml:space="preserve"> от общего объема времени, отведенного на теоретическое обучение и практику, что соответствует требованиям ФГОС для СПО.</w:t>
      </w:r>
    </w:p>
    <w:p w:rsidR="005C23AA" w:rsidRPr="00A269AB" w:rsidRDefault="00480B9D" w:rsidP="00A269A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предусматривается учебная и производственная практика.</w:t>
      </w:r>
    </w:p>
    <w:p w:rsidR="005C23AA" w:rsidRPr="00A269AB" w:rsidRDefault="00480B9D" w:rsidP="00A269A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проводится в образовательном учреждении, производственная практика (по профилю специальности) и преддипломная практика – на предприятиях.  </w:t>
      </w:r>
    </w:p>
    <w:p w:rsidR="00480B9D" w:rsidRPr="00A269AB" w:rsidRDefault="00480B9D" w:rsidP="00A269AB">
      <w:pPr>
        <w:shd w:val="clear" w:color="auto" w:fill="FFFFFF"/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269AB">
        <w:rPr>
          <w:rFonts w:ascii="Times New Roman" w:hAnsi="Times New Roman"/>
          <w:bCs/>
          <w:sz w:val="24"/>
          <w:szCs w:val="24"/>
        </w:rPr>
        <w:t>Итоговая государственная аттестация предусмотрена в виде защиты выпускной квалификационной работы (диплома) для студентов, освоивших 100% ЕД.</w:t>
      </w:r>
    </w:p>
    <w:p w:rsidR="00480B9D" w:rsidRPr="00A269AB" w:rsidRDefault="00480B9D" w:rsidP="00A269AB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Консультации для студентов очной формы обучения предусмотрены в объеме 100 часов на учебную группу на каждый учебный год, за весь период обучения составляют соответственно 300 часов, проводятся как групповые, так индивидуальные консультации письменно или устно в зависимости от специфики учебной дисциплины.</w:t>
      </w:r>
    </w:p>
    <w:p w:rsidR="00480B9D" w:rsidRPr="00A269AB" w:rsidRDefault="00480B9D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На основе утвержденного учебного плана </w:t>
      </w:r>
      <w:r w:rsidR="00180D84" w:rsidRPr="00A269AB">
        <w:rPr>
          <w:rFonts w:ascii="Times New Roman" w:hAnsi="Times New Roman"/>
          <w:sz w:val="24"/>
          <w:szCs w:val="24"/>
        </w:rPr>
        <w:t xml:space="preserve">(Приложение 1) </w:t>
      </w:r>
      <w:r w:rsidRPr="00A269AB">
        <w:rPr>
          <w:rFonts w:ascii="Times New Roman" w:hAnsi="Times New Roman"/>
          <w:sz w:val="24"/>
          <w:szCs w:val="24"/>
        </w:rPr>
        <w:t>ежегодно составляется график учебного процесса, расписание занятий,</w:t>
      </w:r>
      <w:r w:rsidR="008E26F3" w:rsidRPr="00A269AB">
        <w:rPr>
          <w:rFonts w:ascii="Times New Roman" w:hAnsi="Times New Roman"/>
          <w:sz w:val="24"/>
          <w:szCs w:val="24"/>
        </w:rPr>
        <w:t xml:space="preserve"> текущей и итоговой аттестации.</w:t>
      </w:r>
    </w:p>
    <w:p w:rsidR="00C74EA6" w:rsidRDefault="00C74EA6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80D84" w:rsidRPr="00A269AB" w:rsidRDefault="0064033F" w:rsidP="00A269AB">
      <w:pPr>
        <w:tabs>
          <w:tab w:val="left" w:pos="0"/>
        </w:tabs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b/>
          <w:sz w:val="24"/>
          <w:szCs w:val="24"/>
        </w:rPr>
        <w:t>3.2. Календарный учебный график</w:t>
      </w:r>
    </w:p>
    <w:p w:rsidR="008E26F3" w:rsidRPr="00A269AB" w:rsidRDefault="008E26F3" w:rsidP="00A269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 календарном учебном графике указывается последовательность реализации ППССЗ специальности 43.02.10 Туризм, включая теоретическое обучение, практики, промежуточные и итоговую аттестации, каникулы.</w:t>
      </w:r>
    </w:p>
    <w:p w:rsidR="008E26F3" w:rsidRPr="00A269AB" w:rsidRDefault="008E26F3" w:rsidP="00A269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43.02.10 Туризм к срокам освоения ППССЗ и учебного плана.</w:t>
      </w:r>
    </w:p>
    <w:p w:rsidR="008E26F3" w:rsidRPr="00C74EA6" w:rsidRDefault="008E26F3" w:rsidP="00C74EA6">
      <w:pPr>
        <w:pStyle w:val="a8"/>
        <w:numPr>
          <w:ilvl w:val="1"/>
          <w:numId w:val="55"/>
        </w:numPr>
        <w:jc w:val="both"/>
        <w:rPr>
          <w:rFonts w:ascii="Times New Roman" w:hAnsi="Times New Roman"/>
          <w:b/>
          <w:sz w:val="24"/>
          <w:szCs w:val="24"/>
        </w:rPr>
      </w:pPr>
      <w:r w:rsidRPr="00C74EA6">
        <w:rPr>
          <w:rFonts w:ascii="Times New Roman" w:hAnsi="Times New Roman"/>
          <w:b/>
          <w:sz w:val="24"/>
          <w:szCs w:val="24"/>
        </w:rPr>
        <w:t>Рабочие программы дисциплин</w:t>
      </w:r>
    </w:p>
    <w:p w:rsidR="008E26F3" w:rsidRPr="00A269AB" w:rsidRDefault="008E26F3" w:rsidP="00A269A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Рабочие  программы дисциплин разработаны в соответствие с Методическими инструкциями </w:t>
      </w:r>
      <w:r w:rsidRPr="00A269AB">
        <w:rPr>
          <w:rFonts w:ascii="Times New Roman" w:hAnsi="Times New Roman"/>
          <w:bCs/>
          <w:sz w:val="24"/>
          <w:szCs w:val="24"/>
        </w:rPr>
        <w:t xml:space="preserve">по разработке рабочих программ учебных дисциплин и </w:t>
      </w:r>
      <w:r w:rsidRPr="00A269AB">
        <w:rPr>
          <w:rFonts w:ascii="Times New Roman" w:hAnsi="Times New Roman"/>
          <w:sz w:val="24"/>
          <w:szCs w:val="24"/>
        </w:rPr>
        <w:t xml:space="preserve">утверждены цикловыми методическими комиссиями. </w:t>
      </w:r>
    </w:p>
    <w:p w:rsidR="008E26F3" w:rsidRPr="00A269AB" w:rsidRDefault="008E26F3" w:rsidP="00A269A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Программы учебных дисциплин содержат следующие структурные элементы:</w:t>
      </w:r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 программы, разработчиках, рецензентах;</w:t>
      </w:r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 учебной дисциплины;</w:t>
      </w:r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учебной дисциплины</w:t>
      </w:r>
      <w:proofErr w:type="gramStart"/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учебной дисциплины;</w:t>
      </w:r>
    </w:p>
    <w:p w:rsidR="008E26F3" w:rsidRPr="00A269AB" w:rsidRDefault="008E26F3" w:rsidP="00A269AB">
      <w:pPr>
        <w:pStyle w:val="a8"/>
        <w:numPr>
          <w:ilvl w:val="1"/>
          <w:numId w:val="1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8E26F3" w:rsidRPr="003B2CBD" w:rsidRDefault="008E26F3" w:rsidP="003B2CBD">
      <w:pPr>
        <w:pStyle w:val="af1"/>
        <w:numPr>
          <w:ilvl w:val="1"/>
          <w:numId w:val="55"/>
        </w:numPr>
      </w:pPr>
      <w:r w:rsidRPr="003B2CBD">
        <w:rPr>
          <w:rFonts w:ascii="Times New Roman" w:hAnsi="Times New Roman"/>
          <w:b/>
          <w:sz w:val="24"/>
          <w:szCs w:val="24"/>
        </w:rPr>
        <w:t xml:space="preserve"> Программы профессиональных модулей содержат следующие структурные элементы</w:t>
      </w:r>
      <w:r w:rsidRPr="003B2CBD">
        <w:t>: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  программы, разработчиках, рецензентах;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 профессионального модуля;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профессионального модуля;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профессионального модуля;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профессионального модуля;</w:t>
      </w:r>
    </w:p>
    <w:p w:rsidR="008E26F3" w:rsidRPr="00A269AB" w:rsidRDefault="008E26F3" w:rsidP="00A269AB">
      <w:pPr>
        <w:pStyle w:val="a8"/>
        <w:numPr>
          <w:ilvl w:val="1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9AB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профессионального модуля.</w:t>
      </w:r>
      <w:bookmarkStart w:id="2" w:name="_Toc310435920"/>
    </w:p>
    <w:p w:rsidR="008E26F3" w:rsidRPr="00A269AB" w:rsidRDefault="003B2CBD" w:rsidP="00A269AB">
      <w:pPr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="008E26F3" w:rsidRPr="00A269AB">
        <w:rPr>
          <w:rFonts w:ascii="Times New Roman" w:hAnsi="Times New Roman"/>
          <w:b/>
          <w:sz w:val="24"/>
          <w:szCs w:val="24"/>
        </w:rPr>
        <w:t xml:space="preserve"> Программа учебной и производственной практики, программа государственной (итоговой) аттестации</w:t>
      </w:r>
    </w:p>
    <w:bookmarkEnd w:id="2"/>
    <w:p w:rsidR="008E26F3" w:rsidRPr="00A269AB" w:rsidRDefault="008E26F3" w:rsidP="00A269A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 xml:space="preserve">Программа учебной и производственной практики (преддипломной) разработана на основе Положения о практике обучающихся, осваивающих основные профессиональные </w:t>
      </w:r>
      <w:r w:rsidRPr="00A269AB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среднего профессионального образования (утв. приказом Министерства образования и науки РФ от 18 апреля 2013 г. N 291), Положения </w:t>
      </w:r>
      <w:r w:rsidRPr="00A269AB">
        <w:rPr>
          <w:rFonts w:ascii="Times New Roman" w:hAnsi="Times New Roman"/>
          <w:bCs/>
          <w:sz w:val="24"/>
          <w:szCs w:val="24"/>
        </w:rPr>
        <w:t>о практике Колледжа индустрии питания, туризма и сервиса.</w:t>
      </w:r>
      <w:proofErr w:type="gramEnd"/>
    </w:p>
    <w:p w:rsidR="008E26F3" w:rsidRPr="00A269AB" w:rsidRDefault="008E26F3" w:rsidP="00A269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разработана на основе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 Порядка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Pr="00A269AB">
        <w:rPr>
          <w:rFonts w:ascii="Times New Roman" w:hAnsi="Times New Roman"/>
          <w:bCs/>
          <w:sz w:val="24"/>
          <w:szCs w:val="24"/>
        </w:rPr>
        <w:t>Колледжа индустрии питания, туризма и сервиса</w:t>
      </w:r>
      <w:r w:rsidRPr="00A269AB">
        <w:rPr>
          <w:rFonts w:ascii="Times New Roman" w:hAnsi="Times New Roman"/>
          <w:sz w:val="24"/>
          <w:szCs w:val="24"/>
        </w:rPr>
        <w:t xml:space="preserve">         </w:t>
      </w:r>
      <w:proofErr w:type="gramEnd"/>
    </w:p>
    <w:p w:rsidR="0064033F" w:rsidRPr="00A269AB" w:rsidRDefault="003B2CBD" w:rsidP="00A269AB">
      <w:pPr>
        <w:pStyle w:val="80"/>
        <w:shd w:val="clear" w:color="auto" w:fill="auto"/>
        <w:tabs>
          <w:tab w:val="left" w:pos="458"/>
        </w:tabs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8E26F3" w:rsidRPr="00A269AB">
        <w:rPr>
          <w:sz w:val="24"/>
          <w:szCs w:val="24"/>
        </w:rPr>
        <w:t xml:space="preserve"> </w:t>
      </w:r>
      <w:r w:rsidR="0064033F" w:rsidRPr="00A269AB">
        <w:rPr>
          <w:sz w:val="24"/>
          <w:szCs w:val="24"/>
        </w:rPr>
        <w:t>ПЕРЕЧЕНЬ ПРОГРАММ УЧЕБНЫХ ДИСЦИПЛИН, ПРОФЕССИОНАЛЬНЫХ</w:t>
      </w:r>
    </w:p>
    <w:p w:rsidR="0064033F" w:rsidRPr="00A269AB" w:rsidRDefault="0064033F" w:rsidP="00A269AB">
      <w:pPr>
        <w:pStyle w:val="80"/>
        <w:shd w:val="clear" w:color="auto" w:fill="auto"/>
        <w:spacing w:after="556" w:line="220" w:lineRule="exact"/>
        <w:ind w:left="2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МОДУЛЕЙ И ПРАКТИК</w:t>
      </w:r>
    </w:p>
    <w:tbl>
      <w:tblPr>
        <w:tblpPr w:leftFromText="180" w:rightFromText="180" w:vertAnchor="text" w:horzAnchor="page" w:tblpX="1931" w:tblpY="3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99"/>
      </w:tblGrid>
      <w:tr w:rsidR="00DE7995" w:rsidRPr="00A269AB" w:rsidTr="00223E01">
        <w:trPr>
          <w:trHeight w:hRule="exact" w:val="13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Наименование циклов, разделов и программ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2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3</w:t>
            </w:r>
          </w:p>
        </w:tc>
      </w:tr>
      <w:tr w:rsidR="008E26F3" w:rsidRPr="00A269AB" w:rsidTr="008E26F3">
        <w:trPr>
          <w:trHeight w:hRule="exact"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Общеобразовательный цикл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Базовые дисциплины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Русский язык и литература. Русский язык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1.1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 02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Русский язык и литература. Литература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1.2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</w:t>
            </w:r>
            <w:proofErr w:type="gramStart"/>
            <w:r w:rsidRPr="00A269AB">
              <w:rPr>
                <w:rStyle w:val="11pt0"/>
                <w:sz w:val="24"/>
                <w:szCs w:val="24"/>
              </w:rPr>
              <w:t xml:space="preserve"> .</w:t>
            </w:r>
            <w:proofErr w:type="gramEnd"/>
            <w:r w:rsidRPr="00A269AB">
              <w:rPr>
                <w:rStyle w:val="11pt0"/>
                <w:sz w:val="24"/>
                <w:szCs w:val="24"/>
              </w:rPr>
              <w:t>ОЗ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Иностранный язык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04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История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.05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Обществознание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.06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Естествознание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.07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География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08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Экология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.09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Физическая культура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 10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ОБЖ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Профильные дисциплины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Математика:</w:t>
            </w:r>
            <w:r w:rsidR="00223E01" w:rsidRPr="00A269AB">
              <w:rPr>
                <w:rStyle w:val="11pt0"/>
                <w:sz w:val="24"/>
                <w:szCs w:val="24"/>
              </w:rPr>
              <w:t xml:space="preserve"> </w:t>
            </w:r>
            <w:r w:rsidRPr="00A269AB">
              <w:rPr>
                <w:rStyle w:val="11pt0"/>
                <w:sz w:val="24"/>
                <w:szCs w:val="24"/>
              </w:rPr>
              <w:t>алгебра, начала математического анализа, геометрия</w:t>
            </w:r>
          </w:p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  02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Информатика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6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</w:t>
            </w:r>
            <w:proofErr w:type="gramStart"/>
            <w:r w:rsidRPr="00A269AB">
              <w:rPr>
                <w:rStyle w:val="11pt0"/>
                <w:sz w:val="24"/>
                <w:szCs w:val="24"/>
              </w:rPr>
              <w:t xml:space="preserve"> .</w:t>
            </w:r>
            <w:proofErr w:type="gramEnd"/>
            <w:r w:rsidRPr="00A269AB">
              <w:rPr>
                <w:rStyle w:val="11pt0"/>
                <w:sz w:val="24"/>
                <w:szCs w:val="24"/>
              </w:rPr>
              <w:t>ОЗ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Экономика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ОУД</w:t>
            </w:r>
            <w:proofErr w:type="gramStart"/>
            <w:r w:rsidRPr="00A269AB">
              <w:rPr>
                <w:rStyle w:val="11pt0"/>
                <w:sz w:val="24"/>
                <w:szCs w:val="24"/>
              </w:rPr>
              <w:t xml:space="preserve"> .</w:t>
            </w:r>
            <w:proofErr w:type="gramEnd"/>
            <w:r w:rsidRPr="00A269AB">
              <w:rPr>
                <w:rStyle w:val="11pt0"/>
                <w:sz w:val="24"/>
                <w:szCs w:val="24"/>
              </w:rPr>
              <w:t>О4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Право</w:t>
            </w:r>
          </w:p>
        </w:tc>
      </w:tr>
      <w:tr w:rsidR="00DE7995" w:rsidRPr="00A269AB" w:rsidTr="00F63744">
        <w:trPr>
          <w:trHeight w:hRule="exact"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Предлагаемые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ПОО 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География КЧР</w:t>
            </w:r>
          </w:p>
        </w:tc>
      </w:tr>
      <w:tr w:rsidR="008E26F3" w:rsidRPr="00A269AB" w:rsidTr="008E26F3">
        <w:trPr>
          <w:trHeight w:hRule="exact" w:val="283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ОГСЭ</w:t>
            </w:r>
            <w:proofErr w:type="gramStart"/>
            <w:r w:rsidRPr="00A269AB">
              <w:rPr>
                <w:rStyle w:val="11pt"/>
                <w:rFonts w:eastAsia="Arial Unicode MS"/>
                <w:sz w:val="24"/>
                <w:szCs w:val="24"/>
              </w:rPr>
              <w:t>.О</w:t>
            </w:r>
            <w:proofErr w:type="gramEnd"/>
            <w:r w:rsidRPr="00A269AB">
              <w:rPr>
                <w:rStyle w:val="11pt"/>
                <w:rFonts w:eastAsia="Arial Unicode MS"/>
                <w:sz w:val="24"/>
                <w:szCs w:val="24"/>
              </w:rPr>
              <w:t>О Общий гуманитарный и социально-экономический цикл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ОГСЭ.01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Основы философии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ОГСЭ.02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История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60" w:lineRule="exact"/>
              <w:ind w:left="120"/>
              <w:jc w:val="both"/>
              <w:rPr>
                <w:sz w:val="24"/>
                <w:szCs w:val="24"/>
              </w:rPr>
            </w:pPr>
            <w:proofErr w:type="spellStart"/>
            <w:r w:rsidRPr="00A269AB">
              <w:rPr>
                <w:rStyle w:val="ac"/>
                <w:sz w:val="24"/>
                <w:szCs w:val="24"/>
              </w:rPr>
              <w:t>огсэ</w:t>
            </w:r>
            <w:proofErr w:type="gramStart"/>
            <w:r w:rsidRPr="00A269AB">
              <w:rPr>
                <w:rStyle w:val="ac"/>
                <w:sz w:val="24"/>
                <w:szCs w:val="24"/>
              </w:rPr>
              <w:t>.о</w:t>
            </w:r>
            <w:proofErr w:type="gramEnd"/>
            <w:r w:rsidRPr="00A269AB">
              <w:rPr>
                <w:rStyle w:val="ac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Иностранный язык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ОГСЭ.04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Физическая культура</w:t>
            </w:r>
          </w:p>
        </w:tc>
      </w:tr>
      <w:tr w:rsidR="008E26F3" w:rsidRPr="00A269AB" w:rsidTr="008E26F3">
        <w:trPr>
          <w:trHeight w:hRule="exact"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6F3" w:rsidRPr="00A269AB" w:rsidRDefault="008E26F3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F3" w:rsidRPr="00A269AB" w:rsidTr="008E26F3">
        <w:trPr>
          <w:trHeight w:hRule="exact" w:val="283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 xml:space="preserve">ЕН.00 Математический и общий </w:t>
            </w:r>
            <w:proofErr w:type="gramStart"/>
            <w:r w:rsidRPr="00A269AB">
              <w:rPr>
                <w:rStyle w:val="11pt"/>
                <w:rFonts w:eastAsia="Arial Unicode MS"/>
                <w:sz w:val="24"/>
                <w:szCs w:val="24"/>
              </w:rPr>
              <w:t>естественно-научный</w:t>
            </w:r>
            <w:proofErr w:type="gramEnd"/>
            <w:r w:rsidRPr="00A269AB">
              <w:rPr>
                <w:rStyle w:val="11pt"/>
                <w:rFonts w:eastAsia="Arial Unicode MS"/>
                <w:sz w:val="24"/>
                <w:szCs w:val="24"/>
              </w:rPr>
              <w:t xml:space="preserve"> цикл</w:t>
            </w:r>
          </w:p>
        </w:tc>
      </w:tr>
      <w:tr w:rsidR="00DE7995" w:rsidRPr="00A269AB" w:rsidTr="00223E01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ЕН.01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Информационно-</w:t>
            </w:r>
            <w:r w:rsidRPr="00A269AB">
              <w:rPr>
                <w:rStyle w:val="11pt0"/>
                <w:sz w:val="24"/>
                <w:szCs w:val="24"/>
              </w:rPr>
              <w:softHyphen/>
              <w:t>коммуникационные технологии в профессиональной деятельности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A269AB">
              <w:rPr>
                <w:rStyle w:val="11pt0"/>
                <w:sz w:val="24"/>
                <w:szCs w:val="24"/>
              </w:rPr>
              <w:t xml:space="preserve">Г </w:t>
            </w:r>
            <w:proofErr w:type="spellStart"/>
            <w:r w:rsidRPr="00A269AB">
              <w:rPr>
                <w:rStyle w:val="11pt0"/>
                <w:sz w:val="24"/>
                <w:szCs w:val="24"/>
              </w:rPr>
              <w:t>еография</w:t>
            </w:r>
            <w:proofErr w:type="spellEnd"/>
            <w:proofErr w:type="gramEnd"/>
            <w:r w:rsidRPr="00A269AB">
              <w:rPr>
                <w:rStyle w:val="11pt0"/>
                <w:sz w:val="24"/>
                <w:szCs w:val="24"/>
              </w:rPr>
              <w:t xml:space="preserve"> туризма</w:t>
            </w:r>
          </w:p>
        </w:tc>
      </w:tr>
      <w:tr w:rsidR="008E26F3" w:rsidRPr="00A269AB" w:rsidTr="008E26F3">
        <w:trPr>
          <w:trHeight w:hRule="exact"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П.00 Профессиональный цикл</w:t>
            </w:r>
          </w:p>
        </w:tc>
      </w:tr>
      <w:tr w:rsidR="008E26F3" w:rsidRPr="00A269AB" w:rsidTr="008E26F3">
        <w:trPr>
          <w:trHeight w:hRule="exact"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ОП</w:t>
            </w:r>
            <w:proofErr w:type="gramStart"/>
            <w:r w:rsidRPr="00A269AB">
              <w:rPr>
                <w:rStyle w:val="11pt"/>
                <w:rFonts w:eastAsia="Arial Unicode MS"/>
                <w:sz w:val="24"/>
                <w:szCs w:val="24"/>
              </w:rPr>
              <w:t>.О</w:t>
            </w:r>
            <w:proofErr w:type="gramEnd"/>
            <w:r w:rsidRPr="00A269AB">
              <w:rPr>
                <w:rStyle w:val="11pt"/>
                <w:rFonts w:eastAsia="Arial Unicode MS"/>
                <w:sz w:val="24"/>
                <w:szCs w:val="24"/>
              </w:rPr>
              <w:t>О Общепрофессиональные дисциплины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Психология делового общения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Организация туристской индустрии</w:t>
            </w:r>
          </w:p>
        </w:tc>
      </w:tr>
      <w:tr w:rsidR="00DE7995" w:rsidRPr="00A269AB" w:rsidTr="00223E01">
        <w:trPr>
          <w:trHeight w:hRule="exact" w:val="5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</w:t>
            </w:r>
            <w:proofErr w:type="gramStart"/>
            <w:r w:rsidRPr="00A269AB">
              <w:rPr>
                <w:rStyle w:val="11pt0"/>
                <w:sz w:val="24"/>
                <w:szCs w:val="24"/>
              </w:rPr>
              <w:t>.О</w:t>
            </w:r>
            <w:proofErr w:type="gramEnd"/>
            <w:r w:rsidRPr="00A269AB">
              <w:rPr>
                <w:rStyle w:val="11pt0"/>
                <w:sz w:val="24"/>
                <w:szCs w:val="24"/>
              </w:rPr>
              <w:t>З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Безопасность жизнедеятельности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Организация обслуживания в туристических комплексах</w:t>
            </w:r>
          </w:p>
        </w:tc>
      </w:tr>
      <w:tr w:rsidR="00DE7995" w:rsidRPr="00A269AB" w:rsidTr="00223E01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ОП.06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Маркетинг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ОП.07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Менеджмент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ОП.08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Рекреационный менеджмент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ОП.08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Зарубежное страноведение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ОП.09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Основы анимационной деятельности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ОП.10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Операционные стандарты, управление качеством  и сертификация в туризме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Основы делового администрирования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</w:t>
            </w:r>
            <w:r w:rsidR="00223E01" w:rsidRPr="00A269AB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Государственное регулирование и правовые основы ведения </w:t>
            </w:r>
            <w:proofErr w:type="spellStart"/>
            <w:r w:rsidRPr="00A269AB">
              <w:rPr>
                <w:rStyle w:val="11pt0"/>
                <w:sz w:val="24"/>
                <w:szCs w:val="24"/>
              </w:rPr>
              <w:t>тур.деятельности</w:t>
            </w:r>
            <w:proofErr w:type="spellEnd"/>
            <w:r w:rsidRPr="00A269AB">
              <w:rPr>
                <w:rStyle w:val="11pt0"/>
                <w:sz w:val="24"/>
                <w:szCs w:val="24"/>
              </w:rPr>
              <w:t xml:space="preserve"> </w:t>
            </w:r>
            <w:proofErr w:type="gramStart"/>
            <w:r w:rsidRPr="00A269AB">
              <w:rPr>
                <w:rStyle w:val="11pt0"/>
                <w:sz w:val="24"/>
                <w:szCs w:val="24"/>
              </w:rPr>
              <w:t>деятельности</w:t>
            </w:r>
            <w:proofErr w:type="gramEnd"/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</w:t>
            </w:r>
            <w:r w:rsidR="00223E01" w:rsidRPr="00A269AB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Рекреационный менеджмент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</w:t>
            </w:r>
            <w:r w:rsidR="00223E01" w:rsidRPr="00A269AB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Управление в сфере туризма </w:t>
            </w:r>
          </w:p>
        </w:tc>
      </w:tr>
      <w:tr w:rsidR="00DE7995" w:rsidRPr="00A269AB" w:rsidTr="00223E01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ОП.1</w:t>
            </w:r>
            <w:r w:rsidR="00223E01" w:rsidRPr="00A269AB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Русский язык и культура речи</w:t>
            </w:r>
          </w:p>
        </w:tc>
      </w:tr>
      <w:tr w:rsidR="008E26F3" w:rsidRPr="00A269AB" w:rsidTr="008E26F3">
        <w:trPr>
          <w:trHeight w:hRule="exact" w:val="283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F3" w:rsidRPr="00A269AB" w:rsidRDefault="008E26F3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ПМ.00 Профессиональные модули</w:t>
            </w:r>
          </w:p>
        </w:tc>
      </w:tr>
      <w:tr w:rsidR="00DE7995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995" w:rsidRPr="00A269AB" w:rsidRDefault="00DE7995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ПМ.0</w:t>
            </w:r>
            <w:r w:rsidR="005E59BE" w:rsidRPr="00A269AB">
              <w:rPr>
                <w:rStyle w:val="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95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 xml:space="preserve">                        </w:t>
            </w:r>
            <w:r w:rsidR="00DE7995" w:rsidRPr="00A269AB">
              <w:rPr>
                <w:rStyle w:val="11pt"/>
                <w:rFonts w:eastAsia="Arial Unicode MS"/>
                <w:sz w:val="24"/>
                <w:szCs w:val="24"/>
              </w:rPr>
              <w:t>П</w:t>
            </w:r>
            <w:r w:rsidR="00DE7995"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редоставление турагентских услуг</w:t>
            </w:r>
          </w:p>
        </w:tc>
      </w:tr>
      <w:tr w:rsidR="00223E01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МДК </w:t>
            </w:r>
            <w:r w:rsidR="00223E01"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.1</w:t>
            </w: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E01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Технология продаж и продвижения турпродукта</w:t>
            </w:r>
          </w:p>
        </w:tc>
      </w:tr>
      <w:tr w:rsidR="00223E01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E01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1.2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E01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Технология и организация турагентской деятельности</w:t>
            </w:r>
          </w:p>
        </w:tc>
      </w:tr>
      <w:tr w:rsidR="00223E01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E01" w:rsidRPr="00A269AB" w:rsidRDefault="00223E01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ПМ.0</w:t>
            </w:r>
            <w:r w:rsidR="005E59BE" w:rsidRPr="00A269AB">
              <w:rPr>
                <w:rStyle w:val="11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</w:t>
            </w: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редоставление услуг по сопровождению туристов</w:t>
            </w:r>
          </w:p>
        </w:tc>
      </w:tr>
      <w:tr w:rsidR="00223E01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2</w:t>
            </w:r>
            <w:r w:rsidR="00223E01"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Технология и организация  сопровождения туристов</w:t>
            </w:r>
          </w:p>
        </w:tc>
      </w:tr>
      <w:tr w:rsidR="00223E01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2.2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E01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 xml:space="preserve">Организация досуга туристов 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2.3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Экскурсионная деятельность 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ПМ.03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 xml:space="preserve">                        П</w:t>
            </w: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редоставление  туроператорских услуг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.3.1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Технология и организация   туропе</w:t>
            </w:r>
            <w:r w:rsidR="00BF19FF"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ра</w:t>
            </w: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торской деятельности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.3.2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Маркетинговые технологии в туризме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.3.3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Организация внутреннего туризма 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sz w:val="24"/>
                <w:szCs w:val="24"/>
              </w:rPr>
              <w:t>ПМ.0</w:t>
            </w:r>
            <w:r w:rsidR="00BF19FF" w:rsidRPr="00A269AB">
              <w:rPr>
                <w:rStyle w:val="11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</w:tr>
      <w:tr w:rsidR="005E59BE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BE" w:rsidRPr="00A269AB" w:rsidRDefault="005E59BE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МДК </w:t>
            </w:r>
            <w:r w:rsidR="00BF19FF"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.4</w:t>
            </w: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BE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Управление деятельностью  функционального   подразделения</w:t>
            </w:r>
          </w:p>
        </w:tc>
      </w:tr>
      <w:tr w:rsidR="00BF19FF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МДК .4.1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 xml:space="preserve">Современная оргтехника и организация делопроизводства </w:t>
            </w:r>
          </w:p>
        </w:tc>
      </w:tr>
      <w:tr w:rsidR="00BF19FF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УП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Учебная практика</w:t>
            </w:r>
          </w:p>
        </w:tc>
      </w:tr>
      <w:tr w:rsidR="00BF19FF" w:rsidRPr="00A269AB" w:rsidTr="00223E01">
        <w:trPr>
          <w:trHeight w:hRule="exact"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ind w:left="120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"/>
                <w:rFonts w:eastAsia="Arial Unicode MS"/>
                <w:b w:val="0"/>
                <w:sz w:val="24"/>
                <w:szCs w:val="24"/>
              </w:rPr>
              <w:t>ПП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9FF" w:rsidRPr="00A269AB" w:rsidRDefault="00BF19FF" w:rsidP="00A269AB">
            <w:pPr>
              <w:pStyle w:val="7"/>
              <w:shd w:val="clear" w:color="auto" w:fill="auto"/>
              <w:spacing w:before="0" w:after="0" w:line="220" w:lineRule="exact"/>
              <w:jc w:val="both"/>
              <w:rPr>
                <w:rStyle w:val="11pt"/>
                <w:rFonts w:eastAsia="Arial Unicode MS"/>
                <w:b w:val="0"/>
                <w:sz w:val="24"/>
                <w:szCs w:val="24"/>
              </w:rPr>
            </w:pPr>
            <w:r w:rsidRPr="00A269AB">
              <w:rPr>
                <w:rStyle w:val="11pt0"/>
                <w:sz w:val="24"/>
                <w:szCs w:val="24"/>
              </w:rPr>
              <w:t>Производственная практика</w:t>
            </w:r>
          </w:p>
        </w:tc>
      </w:tr>
    </w:tbl>
    <w:p w:rsidR="008E26F3" w:rsidRPr="00A269AB" w:rsidRDefault="008E26F3" w:rsidP="00A269AB">
      <w:pPr>
        <w:pStyle w:val="80"/>
        <w:shd w:val="clear" w:color="auto" w:fill="auto"/>
        <w:spacing w:after="556" w:line="220" w:lineRule="exact"/>
        <w:ind w:left="220"/>
        <w:jc w:val="both"/>
        <w:rPr>
          <w:sz w:val="24"/>
          <w:szCs w:val="24"/>
        </w:rPr>
      </w:pPr>
    </w:p>
    <w:p w:rsidR="0064033F" w:rsidRPr="00A269AB" w:rsidRDefault="0064033F" w:rsidP="00A269AB">
      <w:pPr>
        <w:jc w:val="both"/>
        <w:rPr>
          <w:rFonts w:ascii="Times New Roman" w:hAnsi="Times New Roman"/>
          <w:sz w:val="24"/>
          <w:szCs w:val="24"/>
        </w:rPr>
      </w:pPr>
    </w:p>
    <w:p w:rsidR="005E59BE" w:rsidRPr="00A269AB" w:rsidRDefault="005E59BE" w:rsidP="00A269AB">
      <w:pPr>
        <w:jc w:val="both"/>
        <w:rPr>
          <w:rFonts w:ascii="Times New Roman" w:hAnsi="Times New Roman"/>
          <w:sz w:val="24"/>
          <w:szCs w:val="24"/>
        </w:rPr>
        <w:sectPr w:rsidR="005E59BE" w:rsidRPr="00A269AB" w:rsidSect="00A269AB">
          <w:headerReference w:type="default" r:id="rId9"/>
          <w:footerReference w:type="defaul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4033F" w:rsidRPr="00A269AB" w:rsidRDefault="0064033F" w:rsidP="00A269AB">
      <w:pPr>
        <w:pStyle w:val="80"/>
        <w:numPr>
          <w:ilvl w:val="0"/>
          <w:numId w:val="16"/>
        </w:numPr>
        <w:shd w:val="clear" w:color="auto" w:fill="auto"/>
        <w:tabs>
          <w:tab w:val="left" w:pos="361"/>
        </w:tabs>
        <w:spacing w:after="206" w:line="276" w:lineRule="auto"/>
        <w:ind w:right="1540"/>
        <w:jc w:val="both"/>
        <w:rPr>
          <w:sz w:val="24"/>
          <w:szCs w:val="24"/>
        </w:rPr>
      </w:pPr>
      <w:r w:rsidRPr="00A269AB">
        <w:rPr>
          <w:sz w:val="24"/>
          <w:szCs w:val="24"/>
        </w:rPr>
        <w:lastRenderedPageBreak/>
        <w:t>КОНТРОЛЬ И ОЦЕНК</w:t>
      </w:r>
      <w:r w:rsidR="006C2587">
        <w:rPr>
          <w:sz w:val="24"/>
          <w:szCs w:val="24"/>
        </w:rPr>
        <w:t xml:space="preserve">А РЕЗУЛЬТАТОВ ОСВОЕНИЯ ОСНОВНОЙ </w:t>
      </w:r>
      <w:r w:rsidRPr="00A269AB">
        <w:rPr>
          <w:sz w:val="24"/>
          <w:szCs w:val="24"/>
        </w:rPr>
        <w:t>ПРОФЕССИОНАЛЬНОЙ ОБРАЗОВАТЕЛЬНОЙ ПРОГРАММЫ</w:t>
      </w:r>
    </w:p>
    <w:p w:rsidR="0064033F" w:rsidRPr="00A269AB" w:rsidRDefault="003D0EE6" w:rsidP="0096240C">
      <w:pPr>
        <w:pStyle w:val="7"/>
        <w:numPr>
          <w:ilvl w:val="1"/>
          <w:numId w:val="16"/>
        </w:numPr>
        <w:shd w:val="clear" w:color="auto" w:fill="auto"/>
        <w:tabs>
          <w:tab w:val="left" w:pos="663"/>
        </w:tabs>
        <w:spacing w:before="0" w:after="0" w:line="276" w:lineRule="auto"/>
        <w:ind w:right="20"/>
        <w:jc w:val="both"/>
        <w:rPr>
          <w:b/>
          <w:sz w:val="24"/>
          <w:szCs w:val="24"/>
        </w:rPr>
      </w:pPr>
      <w:r w:rsidRPr="00A269AB">
        <w:rPr>
          <w:b/>
          <w:sz w:val="24"/>
          <w:szCs w:val="24"/>
        </w:rPr>
        <w:t xml:space="preserve"> </w:t>
      </w:r>
      <w:r w:rsidR="0064033F" w:rsidRPr="00A269AB">
        <w:rPr>
          <w:b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4033F" w:rsidRPr="00A269AB" w:rsidRDefault="0064033F" w:rsidP="00A269AB">
      <w:pPr>
        <w:pStyle w:val="7"/>
        <w:shd w:val="clear" w:color="auto" w:fill="auto"/>
        <w:tabs>
          <w:tab w:val="right" w:pos="3399"/>
          <w:tab w:val="right" w:pos="4954"/>
          <w:tab w:val="right" w:pos="6577"/>
          <w:tab w:val="right" w:pos="9354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Оценка</w:t>
      </w:r>
      <w:r w:rsidRPr="00A269AB">
        <w:rPr>
          <w:sz w:val="24"/>
          <w:szCs w:val="24"/>
        </w:rPr>
        <w:tab/>
        <w:t xml:space="preserve"> качества освоения основной</w:t>
      </w:r>
      <w:r w:rsidRPr="00A269AB">
        <w:rPr>
          <w:sz w:val="24"/>
          <w:szCs w:val="24"/>
        </w:rPr>
        <w:tab/>
        <w:t>профессиональной образовательной программы включает теку</w:t>
      </w:r>
      <w:r w:rsidRPr="00A269AB">
        <w:rPr>
          <w:rStyle w:val="61"/>
          <w:sz w:val="24"/>
          <w:szCs w:val="24"/>
        </w:rPr>
        <w:t>щи</w:t>
      </w:r>
      <w:r w:rsidRPr="00A269AB">
        <w:rPr>
          <w:sz w:val="24"/>
          <w:szCs w:val="24"/>
        </w:rPr>
        <w:t>й контроль знаний, промежуточную и государственную итоговую аттестацию обучающихся.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4033F" w:rsidRPr="00A269AB" w:rsidRDefault="0064033F" w:rsidP="00A269AB">
      <w:pPr>
        <w:pStyle w:val="7"/>
        <w:shd w:val="clear" w:color="auto" w:fill="auto"/>
        <w:tabs>
          <w:tab w:val="right" w:pos="6577"/>
          <w:tab w:val="right" w:pos="9354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Фонды оценочных сре</w:t>
      </w:r>
      <w:proofErr w:type="gramStart"/>
      <w:r w:rsidRPr="00A269AB">
        <w:rPr>
          <w:sz w:val="24"/>
          <w:szCs w:val="24"/>
        </w:rPr>
        <w:t>дств пр</w:t>
      </w:r>
      <w:proofErr w:type="gramEnd"/>
      <w:r w:rsidRPr="00A269AB">
        <w:rPr>
          <w:sz w:val="24"/>
          <w:szCs w:val="24"/>
        </w:rPr>
        <w:t>оведения текущего контроля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успеваемости и промежуточной аттестации по специальности 43.02.10 Туризм, позволяющие оценить знания, умения и освоенные компетенции для аттестации обучающихся на соответствие их персональных достижений поэтапным требованиям ППССЗ по специальности, включают следующие оценочные средства аттестации: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 w:righ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1.</w:t>
      </w:r>
      <w:r w:rsidR="0064033F" w:rsidRPr="00A269AB">
        <w:rPr>
          <w:sz w:val="24"/>
          <w:szCs w:val="24"/>
        </w:rPr>
        <w:t>Матрица соответствия компетенций, составных частей ППССЗ и оценочных средств.</w:t>
      </w:r>
    </w:p>
    <w:p w:rsidR="0064033F" w:rsidRPr="00A269AB" w:rsidRDefault="0064033F" w:rsidP="00A269AB">
      <w:pPr>
        <w:pStyle w:val="7"/>
        <w:numPr>
          <w:ilvl w:val="0"/>
          <w:numId w:val="17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(модулям) ППССЗ (заданий для контрольных работ, вопросов для коллоквиумов, тематики докладов, рефератов и т.п.).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 w:righ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3.</w:t>
      </w:r>
      <w:r w:rsidR="0064033F" w:rsidRPr="00A269AB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(модулям) ППССЗ (в форме зачетов, экзаменов, курсовых работ и т.п.) и практикам.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 w:righ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4.</w:t>
      </w:r>
      <w:r w:rsidR="0064033F" w:rsidRPr="00A269AB">
        <w:rPr>
          <w:sz w:val="24"/>
          <w:szCs w:val="24"/>
        </w:rPr>
        <w:t>Методические рекомендации проведения практических занятий по дисциплинам учебного плана.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5.</w:t>
      </w:r>
      <w:r w:rsidR="0064033F" w:rsidRPr="00A269AB">
        <w:rPr>
          <w:sz w:val="24"/>
          <w:szCs w:val="24"/>
        </w:rPr>
        <w:t>Вопросы и задания для контрольных работ по дисциплинам учебного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плана.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5.</w:t>
      </w:r>
      <w:r w:rsidR="0064033F" w:rsidRPr="00A269AB">
        <w:rPr>
          <w:sz w:val="24"/>
          <w:szCs w:val="24"/>
        </w:rPr>
        <w:t>Темы рефератов по дисциплинам учебного плана.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6.</w:t>
      </w:r>
      <w:r w:rsidR="0064033F" w:rsidRPr="00A269AB">
        <w:rPr>
          <w:sz w:val="24"/>
          <w:szCs w:val="24"/>
        </w:rPr>
        <w:t>Вопросы к зачетам и экзаменам по дисциплинам учебного плана.</w:t>
      </w:r>
    </w:p>
    <w:p w:rsidR="0064033F" w:rsidRPr="00A269AB" w:rsidRDefault="003D0EE6" w:rsidP="00A269AB">
      <w:pPr>
        <w:pStyle w:val="7"/>
        <w:shd w:val="clear" w:color="auto" w:fill="auto"/>
        <w:spacing w:before="0" w:after="0" w:line="276" w:lineRule="auto"/>
        <w:ind w:left="74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7.</w:t>
      </w:r>
      <w:r w:rsidR="0064033F" w:rsidRPr="00A269AB">
        <w:rPr>
          <w:sz w:val="24"/>
          <w:szCs w:val="24"/>
        </w:rPr>
        <w:t xml:space="preserve">Контрольные тесты </w:t>
      </w:r>
      <w:r w:rsidRPr="00A269AB">
        <w:rPr>
          <w:sz w:val="24"/>
          <w:szCs w:val="24"/>
        </w:rPr>
        <w:t xml:space="preserve"> и задания </w:t>
      </w:r>
      <w:r w:rsidR="0064033F" w:rsidRPr="00A269AB">
        <w:rPr>
          <w:sz w:val="24"/>
          <w:szCs w:val="24"/>
        </w:rPr>
        <w:t>по дисциплинам учебного плана.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Перечисленные фонды оценочных средств, приводятся в рабочих</w:t>
      </w:r>
      <w:r w:rsidR="003D0EE6" w:rsidRPr="00A269AB">
        <w:rPr>
          <w:sz w:val="24"/>
          <w:szCs w:val="24"/>
        </w:rPr>
        <w:t xml:space="preserve"> </w:t>
      </w:r>
      <w:r w:rsidRPr="00A269AB">
        <w:rPr>
          <w:sz w:val="24"/>
          <w:szCs w:val="24"/>
        </w:rPr>
        <w:t>программах учебных дисциплин и профессиональных модулей.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Фонды оценочных средств государственной (итоговой) аттестации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 (дипломная работа). Тематика выпускной квалификационной работы должна соответствовать содержанию одного или нескольких профессиональных </w:t>
      </w:r>
      <w:r w:rsidRPr="00A269AB">
        <w:rPr>
          <w:sz w:val="24"/>
          <w:szCs w:val="24"/>
        </w:rPr>
        <w:lastRenderedPageBreak/>
        <w:t>модулей.</w:t>
      </w:r>
    </w:p>
    <w:p w:rsidR="0064033F" w:rsidRPr="00A269AB" w:rsidRDefault="0064033F" w:rsidP="00A269AB">
      <w:pPr>
        <w:pStyle w:val="7"/>
        <w:numPr>
          <w:ilvl w:val="1"/>
          <w:numId w:val="17"/>
        </w:numPr>
        <w:shd w:val="clear" w:color="auto" w:fill="auto"/>
        <w:tabs>
          <w:tab w:val="left" w:pos="1408"/>
        </w:tabs>
        <w:spacing w:before="0" w:after="0" w:line="276" w:lineRule="auto"/>
        <w:ind w:left="20" w:right="20" w:firstLine="86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Требования к выпускным квалификационным работам Требования к содержанию, объему и структуре выпускной квалификационной работы определяются Программой государственной итоговой аттестации выпускников.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</w:t>
      </w:r>
    </w:p>
    <w:p w:rsidR="0064033F" w:rsidRPr="00A269AB" w:rsidRDefault="0064033F" w:rsidP="00A269AB">
      <w:pPr>
        <w:pStyle w:val="7"/>
        <w:numPr>
          <w:ilvl w:val="1"/>
          <w:numId w:val="17"/>
        </w:numPr>
        <w:shd w:val="clear" w:color="auto" w:fill="auto"/>
        <w:tabs>
          <w:tab w:val="left" w:pos="54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Организация государственной итоговой аттестации выпускников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64033F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605D7" w:rsidRPr="00A269AB" w:rsidRDefault="0064033F" w:rsidP="00A269AB">
      <w:pPr>
        <w:pStyle w:val="7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A269AB">
        <w:rPr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EF0C4E" w:rsidRPr="00A269AB" w:rsidRDefault="0096240C" w:rsidP="00A269AB">
      <w:pPr>
        <w:tabs>
          <w:tab w:val="left" w:pos="0"/>
          <w:tab w:val="left" w:pos="963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47C5" w:rsidRPr="00A269AB">
        <w:rPr>
          <w:rFonts w:ascii="Times New Roman" w:hAnsi="Times New Roman"/>
          <w:b/>
          <w:sz w:val="24"/>
          <w:szCs w:val="24"/>
        </w:rPr>
        <w:t xml:space="preserve">.2. Организация </w:t>
      </w:r>
      <w:r w:rsidR="00EF0C4E" w:rsidRPr="00A269AB">
        <w:rPr>
          <w:rFonts w:ascii="Times New Roman" w:hAnsi="Times New Roman"/>
          <w:b/>
          <w:sz w:val="24"/>
          <w:szCs w:val="24"/>
        </w:rPr>
        <w:t>выполнения и защиты вы</w:t>
      </w:r>
      <w:r w:rsidR="00DA4EEE">
        <w:rPr>
          <w:rFonts w:ascii="Times New Roman" w:hAnsi="Times New Roman"/>
          <w:b/>
          <w:sz w:val="24"/>
          <w:szCs w:val="24"/>
        </w:rPr>
        <w:t xml:space="preserve">пускной квалификационной работы. </w:t>
      </w:r>
      <w:r w:rsidR="005C47C5" w:rsidRPr="00A269A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913F2" w:rsidRPr="00A269AB" w:rsidRDefault="003913F2" w:rsidP="00A269AB">
      <w:pPr>
        <w:tabs>
          <w:tab w:val="left" w:pos="9638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Государственная (итоговая) аттестация включает подготовку и защиту выпускной квалификационной работы. </w:t>
      </w:r>
    </w:p>
    <w:p w:rsidR="003913F2" w:rsidRPr="00A269AB" w:rsidRDefault="003913F2" w:rsidP="00A269AB">
      <w:pPr>
        <w:tabs>
          <w:tab w:val="left" w:pos="9638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Выполнение и защита ВКР проводится для определения соответствия результатов освоения </w:t>
      </w:r>
      <w:proofErr w:type="gramStart"/>
      <w:r w:rsidRPr="00A269A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 ОПОП соответствующим требованиям ФГОС СПО.</w:t>
      </w:r>
    </w:p>
    <w:p w:rsidR="003913F2" w:rsidRPr="00A269AB" w:rsidRDefault="003913F2" w:rsidP="00A269AB">
      <w:pPr>
        <w:tabs>
          <w:tab w:val="left" w:pos="9638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ВКР призвана:</w:t>
      </w:r>
    </w:p>
    <w:p w:rsidR="003913F2" w:rsidRPr="00A269AB" w:rsidRDefault="003913F2" w:rsidP="00A269AB">
      <w:pPr>
        <w:numPr>
          <w:ilvl w:val="0"/>
          <w:numId w:val="2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способствовать систематизации и закреплению знаний обучающихся по специальности при решении конкретных профессиональных задач;</w:t>
      </w:r>
    </w:p>
    <w:p w:rsidR="003913F2" w:rsidRPr="00A269AB" w:rsidRDefault="003913F2" w:rsidP="00A269AB">
      <w:pPr>
        <w:numPr>
          <w:ilvl w:val="0"/>
          <w:numId w:val="1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демонстрировать уровень подготовки выпускника к самостоятельной работе;</w:t>
      </w:r>
    </w:p>
    <w:p w:rsidR="003913F2" w:rsidRPr="00A269AB" w:rsidRDefault="003913F2" w:rsidP="00A269AB">
      <w:pPr>
        <w:numPr>
          <w:ilvl w:val="0"/>
          <w:numId w:val="1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обеспечивать комплексную оценку готовности выпускника к выполнению видов трудовой деятельности, с применением освоенных общих и профессиональных компетенций.</w:t>
      </w:r>
    </w:p>
    <w:p w:rsidR="003913F2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ВКР выполняется в виде дипломной работы (дипломного проекта).</w:t>
      </w:r>
    </w:p>
    <w:p w:rsidR="003913F2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ВКР выполняется в соответствии с Программой ГИА</w:t>
      </w:r>
    </w:p>
    <w:p w:rsidR="003913F2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Программа ГИА утверждается директором </w:t>
      </w:r>
      <w:r w:rsidR="003D0EE6" w:rsidRPr="00A269AB">
        <w:rPr>
          <w:rFonts w:ascii="Times New Roman" w:hAnsi="Times New Roman"/>
          <w:sz w:val="24"/>
          <w:szCs w:val="24"/>
        </w:rPr>
        <w:t xml:space="preserve">колледжа </w:t>
      </w:r>
      <w:r w:rsidRPr="00A269AB">
        <w:rPr>
          <w:rFonts w:ascii="Times New Roman" w:hAnsi="Times New Roman"/>
          <w:sz w:val="24"/>
          <w:szCs w:val="24"/>
        </w:rPr>
        <w:t>после её согласования с работод</w:t>
      </w:r>
      <w:r w:rsidR="003D0EE6" w:rsidRPr="00A269AB">
        <w:rPr>
          <w:rFonts w:ascii="Times New Roman" w:hAnsi="Times New Roman"/>
          <w:sz w:val="24"/>
          <w:szCs w:val="24"/>
        </w:rPr>
        <w:t xml:space="preserve">ателем, обсуждения на заседании совета </w:t>
      </w:r>
      <w:r w:rsidRPr="00A269AB">
        <w:rPr>
          <w:rFonts w:ascii="Times New Roman" w:hAnsi="Times New Roman"/>
          <w:sz w:val="24"/>
          <w:szCs w:val="24"/>
        </w:rPr>
        <w:t>с участием председателя государственной экзаменационной комиссии (далее ГЭК).</w:t>
      </w:r>
    </w:p>
    <w:p w:rsidR="005C47C5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>Необходимым условием допуска обучающихся к подготовке и защите ВКР является представление документов, подтверждающих освоение ими компетенций при изучении теоретического материала и прохождении практик по каждому из основных видов</w:t>
      </w:r>
      <w:r w:rsidR="003D0EE6" w:rsidRPr="00A269AB">
        <w:rPr>
          <w:rFonts w:ascii="Times New Roman" w:hAnsi="Times New Roman"/>
          <w:sz w:val="24"/>
          <w:szCs w:val="24"/>
        </w:rPr>
        <w:t xml:space="preserve"> профессиональной деятельности.</w:t>
      </w:r>
    </w:p>
    <w:p w:rsidR="005C47C5" w:rsidRPr="00A269AB" w:rsidRDefault="0096240C" w:rsidP="00A269AB">
      <w:p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5C47C5" w:rsidRPr="00A269AB">
        <w:rPr>
          <w:rFonts w:ascii="Times New Roman" w:hAnsi="Times New Roman"/>
          <w:b/>
          <w:sz w:val="24"/>
          <w:szCs w:val="24"/>
        </w:rPr>
        <w:t>. Организация разработки и выполнения выпускной квалификационной работы</w:t>
      </w:r>
    </w:p>
    <w:p w:rsidR="003913F2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Перечень тем ВКР разрабатываются преподавателями профессиональных модулей, рассматриваются соответствующими предметными (цикловыми) комиссиями и включаются в программу ГИА после предварительного положительного заключения работодателей.</w:t>
      </w:r>
    </w:p>
    <w:p w:rsidR="003913F2" w:rsidRPr="00A269AB" w:rsidRDefault="003913F2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 по основным видам профессиональной деятельности:</w:t>
      </w:r>
    </w:p>
    <w:p w:rsidR="003913F2" w:rsidRPr="00A269AB" w:rsidRDefault="003913F2" w:rsidP="00A269AB">
      <w:pPr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турагентских услуг;</w:t>
      </w:r>
    </w:p>
    <w:p w:rsidR="003913F2" w:rsidRPr="00A269AB" w:rsidRDefault="003913F2" w:rsidP="00A269AB">
      <w:pPr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услуг по сопровождению туристов;</w:t>
      </w:r>
    </w:p>
    <w:p w:rsidR="003913F2" w:rsidRPr="00A269AB" w:rsidRDefault="003913F2" w:rsidP="00A269AB">
      <w:pPr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предоставление туроператорских услуг;</w:t>
      </w:r>
    </w:p>
    <w:p w:rsidR="003913F2" w:rsidRPr="00A269AB" w:rsidRDefault="003913F2" w:rsidP="00A269AB">
      <w:pPr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управление функциональным подразделением организации.</w:t>
      </w:r>
    </w:p>
    <w:p w:rsidR="003913F2" w:rsidRPr="00A269AB" w:rsidRDefault="00921CE9" w:rsidP="00A269AB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 по направлению подготовки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определены на основании действующего Положения об итоговой государственной аттестации выпускников образовательных учреждений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ФГОС СПО по данному направлению </w:t>
      </w:r>
      <w:r w:rsidR="00F6757B" w:rsidRPr="00A269AB">
        <w:rPr>
          <w:rFonts w:ascii="Times New Roman" w:hAnsi="Times New Roman"/>
          <w:sz w:val="24"/>
          <w:szCs w:val="24"/>
        </w:rPr>
        <w:t>43.02.10</w:t>
      </w:r>
      <w:r w:rsidRPr="00A269AB">
        <w:rPr>
          <w:rFonts w:ascii="Times New Roman" w:hAnsi="Times New Roman"/>
          <w:sz w:val="24"/>
          <w:szCs w:val="24"/>
        </w:rPr>
        <w:t xml:space="preserve"> Туризм базовой подготовки в части требований к результатам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освоения основной профессиональной образовательной программы СПО.</w:t>
      </w:r>
    </w:p>
    <w:p w:rsidR="003913F2" w:rsidRPr="00A269AB" w:rsidRDefault="00C93645" w:rsidP="00A269AB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Темы ВКР должны </w:t>
      </w:r>
      <w:r w:rsidR="00874FB5" w:rsidRPr="00A269AB">
        <w:rPr>
          <w:rFonts w:ascii="Times New Roman" w:hAnsi="Times New Roman"/>
          <w:sz w:val="24"/>
          <w:szCs w:val="24"/>
        </w:rPr>
        <w:t>быть актуальными</w:t>
      </w:r>
      <w:r w:rsidR="0001067D" w:rsidRPr="00A269AB">
        <w:rPr>
          <w:rFonts w:ascii="Times New Roman" w:hAnsi="Times New Roman"/>
          <w:sz w:val="24"/>
          <w:szCs w:val="24"/>
        </w:rPr>
        <w:t>, обладать новизной и практической значимостью, иметь практико-ориентированный характер и разрабатываться по предложениям (заказам) работодателей.</w:t>
      </w:r>
    </w:p>
    <w:p w:rsidR="009413E6" w:rsidRPr="00A269AB" w:rsidRDefault="00921CE9" w:rsidP="00A269AB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Работа (проект) </w:t>
      </w:r>
      <w:r w:rsidR="00874FB5" w:rsidRPr="00A269AB">
        <w:rPr>
          <w:rFonts w:ascii="Times New Roman" w:hAnsi="Times New Roman"/>
          <w:sz w:val="24"/>
          <w:szCs w:val="24"/>
        </w:rPr>
        <w:t xml:space="preserve">также </w:t>
      </w:r>
      <w:r w:rsidRPr="00A269AB">
        <w:rPr>
          <w:rFonts w:ascii="Times New Roman" w:hAnsi="Times New Roman"/>
          <w:sz w:val="24"/>
          <w:szCs w:val="24"/>
        </w:rPr>
        <w:t xml:space="preserve">должна отражать знание сферы туризма, уровень профессиональной подготовки, владение профессиональными технологиями в сфере услуг в рамках профессиональных модулей базовой подготовки. </w:t>
      </w:r>
    </w:p>
    <w:p w:rsidR="009413E6" w:rsidRPr="00A269AB" w:rsidRDefault="00921CE9" w:rsidP="00A269AB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 содержании работы (проекта) должны прослеживаться: логическая последовательность изложения материала; убедительность аргументации; краткость и чёткость формулировок; конкретност</w:t>
      </w:r>
      <w:r w:rsidR="003D0EE6" w:rsidRPr="00A269AB">
        <w:rPr>
          <w:rFonts w:ascii="Times New Roman" w:hAnsi="Times New Roman"/>
          <w:sz w:val="24"/>
          <w:szCs w:val="24"/>
        </w:rPr>
        <w:t xml:space="preserve">ь изложения результатов работы; </w:t>
      </w:r>
      <w:r w:rsidRPr="00A269AB">
        <w:rPr>
          <w:rFonts w:ascii="Times New Roman" w:hAnsi="Times New Roman"/>
          <w:sz w:val="24"/>
          <w:szCs w:val="24"/>
        </w:rPr>
        <w:t>доказательность выводов и обоснованность рекомендаций.</w:t>
      </w:r>
      <w:r w:rsidRPr="00A269AB">
        <w:rPr>
          <w:rFonts w:ascii="Times New Roman" w:hAnsi="Times New Roman"/>
          <w:sz w:val="24"/>
          <w:szCs w:val="24"/>
        </w:rPr>
        <w:br/>
      </w:r>
      <w:r w:rsidR="009413E6" w:rsidRPr="00A269A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413E6" w:rsidRPr="00A269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9413E6" w:rsidRPr="00A269AB">
        <w:rPr>
          <w:rFonts w:ascii="Times New Roman" w:hAnsi="Times New Roman"/>
          <w:sz w:val="24"/>
          <w:szCs w:val="24"/>
        </w:rPr>
        <w:t xml:space="preserve"> предос</w:t>
      </w:r>
      <w:r w:rsidR="003D0EE6" w:rsidRPr="00A269AB">
        <w:rPr>
          <w:rFonts w:ascii="Times New Roman" w:hAnsi="Times New Roman"/>
          <w:sz w:val="24"/>
          <w:szCs w:val="24"/>
        </w:rPr>
        <w:t>тавляется право выбора темы ВКР.</w:t>
      </w:r>
    </w:p>
    <w:p w:rsidR="009413E6" w:rsidRPr="00A269AB" w:rsidRDefault="009413E6" w:rsidP="00A269AB">
      <w:pPr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При определении темы ВКР следует учитывать, что содержание ВКР может основываться:</w:t>
      </w:r>
    </w:p>
    <w:p w:rsidR="009413E6" w:rsidRPr="00A269AB" w:rsidRDefault="009413E6" w:rsidP="00A269AB">
      <w:pPr>
        <w:numPr>
          <w:ilvl w:val="0"/>
          <w:numId w:val="4"/>
        </w:numPr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на обобщении выполненной ранее </w:t>
      </w:r>
      <w:proofErr w:type="gramStart"/>
      <w:r w:rsidRPr="00A269A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курсовой работы, если она выполнялась в рамках соответствующего профессионального модуля;</w:t>
      </w:r>
    </w:p>
    <w:p w:rsidR="009413E6" w:rsidRPr="00A269AB" w:rsidRDefault="009413E6" w:rsidP="00A269AB">
      <w:pPr>
        <w:numPr>
          <w:ilvl w:val="0"/>
          <w:numId w:val="4"/>
        </w:numPr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F818E7" w:rsidRPr="00A269AB">
        <w:rPr>
          <w:rFonts w:ascii="Times New Roman" w:hAnsi="Times New Roman"/>
          <w:sz w:val="24"/>
          <w:szCs w:val="24"/>
        </w:rPr>
        <w:t>использовании результатов практических заданий выполненных при освоении профессионального модуля и подготовке к квалификационному экзамену.</w:t>
      </w:r>
    </w:p>
    <w:p w:rsidR="00363A51" w:rsidRPr="00A269AB" w:rsidRDefault="00363A51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Директор   </w:t>
      </w:r>
      <w:r w:rsidR="00F6757B" w:rsidRPr="00A269AB">
        <w:rPr>
          <w:rFonts w:ascii="Times New Roman" w:hAnsi="Times New Roman"/>
          <w:sz w:val="24"/>
          <w:szCs w:val="24"/>
        </w:rPr>
        <w:t>Колледж</w:t>
      </w:r>
      <w:r w:rsidRPr="00A269AB">
        <w:rPr>
          <w:rFonts w:ascii="Times New Roman" w:hAnsi="Times New Roman"/>
          <w:sz w:val="24"/>
          <w:szCs w:val="24"/>
        </w:rPr>
        <w:t xml:space="preserve">а утверждает руководителей  ВКР,  одобренных на заседании выпускающей кафедры </w:t>
      </w:r>
      <w:r w:rsidR="00F6757B" w:rsidRPr="00A269AB">
        <w:rPr>
          <w:rFonts w:ascii="Times New Roman" w:hAnsi="Times New Roman"/>
          <w:sz w:val="24"/>
          <w:szCs w:val="24"/>
        </w:rPr>
        <w:t>Колледж</w:t>
      </w:r>
      <w:r w:rsidRPr="00A269AB">
        <w:rPr>
          <w:rFonts w:ascii="Times New Roman" w:hAnsi="Times New Roman"/>
          <w:sz w:val="24"/>
          <w:szCs w:val="24"/>
        </w:rPr>
        <w:t>а. Одновременно, кроме основного руководителя, при необходимости, назначается консультанты по отдельным частям ВКР.</w:t>
      </w:r>
    </w:p>
    <w:p w:rsidR="00363A51" w:rsidRPr="00A269AB" w:rsidRDefault="00363A51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Закрепление тем ВКР за обучающимся (с указанием руководителей, консультантов и сроков выполнения) оформляется приказом </w:t>
      </w:r>
      <w:r w:rsidR="00C5386F" w:rsidRPr="00A269AB">
        <w:rPr>
          <w:rFonts w:ascii="Times New Roman" w:hAnsi="Times New Roman"/>
          <w:sz w:val="24"/>
          <w:szCs w:val="24"/>
        </w:rPr>
        <w:t>директора колледжа</w:t>
      </w:r>
      <w:r w:rsidRPr="00A269AB">
        <w:rPr>
          <w:rFonts w:ascii="Times New Roman" w:hAnsi="Times New Roman"/>
          <w:sz w:val="24"/>
          <w:szCs w:val="24"/>
        </w:rPr>
        <w:t>.</w:t>
      </w:r>
    </w:p>
    <w:p w:rsidR="00363A51" w:rsidRPr="00A269AB" w:rsidRDefault="00363A51" w:rsidP="00A269AB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По утвержденным темам разрабатываются индивидуальные задания для каждого обучающегося, которые рассматриваются соответствующими предметными (цикловыми) комиссиями кафедрами, подписываются руководителем ВКР и утверждается заместителем директора по учебно-</w:t>
      </w:r>
      <w:r w:rsidR="00C5386F" w:rsidRPr="00A269AB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A269AB">
        <w:rPr>
          <w:rFonts w:ascii="Times New Roman" w:hAnsi="Times New Roman"/>
          <w:sz w:val="24"/>
          <w:szCs w:val="24"/>
        </w:rPr>
        <w:t xml:space="preserve"> работе.</w:t>
      </w:r>
    </w:p>
    <w:p w:rsidR="003913F2" w:rsidRPr="00A269AB" w:rsidRDefault="00F818E7" w:rsidP="00A269AB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DA4EEE" w:rsidRDefault="00F818E7" w:rsidP="00DA4EEE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Задание на ВКР выдается </w:t>
      </w:r>
      <w:r w:rsidR="006B797B" w:rsidRPr="00A269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797B" w:rsidRPr="00A269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6B797B" w:rsidRPr="00A269AB">
        <w:rPr>
          <w:rFonts w:ascii="Times New Roman" w:hAnsi="Times New Roman"/>
          <w:sz w:val="24"/>
          <w:szCs w:val="24"/>
        </w:rPr>
        <w:t xml:space="preserve"> не позднее, чем за две недели до начала производств</w:t>
      </w:r>
      <w:r w:rsidR="00DA4EEE">
        <w:rPr>
          <w:rFonts w:ascii="Times New Roman" w:hAnsi="Times New Roman"/>
          <w:sz w:val="24"/>
          <w:szCs w:val="24"/>
        </w:rPr>
        <w:t>енной (преддипломной) практики.</w:t>
      </w:r>
    </w:p>
    <w:p w:rsidR="00874FB5" w:rsidRPr="00DA4EEE" w:rsidRDefault="00FE60C2" w:rsidP="00DA4EEE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4EEE">
        <w:rPr>
          <w:rFonts w:ascii="Times New Roman" w:hAnsi="Times New Roman"/>
          <w:b/>
          <w:bCs/>
          <w:i/>
          <w:spacing w:val="-5"/>
          <w:sz w:val="24"/>
          <w:szCs w:val="24"/>
        </w:rPr>
        <w:t>Руководство выпускной квалификационной работой</w:t>
      </w:r>
    </w:p>
    <w:p w:rsidR="00FE60C2" w:rsidRPr="00A269AB" w:rsidRDefault="00FE60C2" w:rsidP="00A269AB">
      <w:pPr>
        <w:widowControl w:val="0"/>
        <w:shd w:val="clear" w:color="auto" w:fill="FFFFFF"/>
        <w:tabs>
          <w:tab w:val="left" w:pos="0"/>
          <w:tab w:val="left" w:pos="1142"/>
          <w:tab w:val="left" w:pos="8505"/>
          <w:tab w:val="left" w:pos="9639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pacing w:val="-18"/>
          <w:sz w:val="24"/>
          <w:szCs w:val="24"/>
        </w:rPr>
      </w:pPr>
      <w:r w:rsidRPr="00A269AB">
        <w:rPr>
          <w:rFonts w:ascii="Times New Roman" w:hAnsi="Times New Roman"/>
          <w:spacing w:val="4"/>
          <w:sz w:val="24"/>
          <w:szCs w:val="24"/>
        </w:rPr>
        <w:t>К руководству ВКР привлекаю</w:t>
      </w:r>
      <w:r w:rsidR="002D3B4B" w:rsidRPr="00A269AB">
        <w:rPr>
          <w:rFonts w:ascii="Times New Roman" w:hAnsi="Times New Roman"/>
          <w:spacing w:val="4"/>
          <w:sz w:val="24"/>
          <w:szCs w:val="24"/>
        </w:rPr>
        <w:t xml:space="preserve">тся преподаватели, </w:t>
      </w:r>
      <w:r w:rsidRPr="00A269AB">
        <w:rPr>
          <w:rFonts w:ascii="Times New Roman" w:hAnsi="Times New Roman"/>
          <w:spacing w:val="3"/>
          <w:sz w:val="24"/>
          <w:szCs w:val="24"/>
        </w:rPr>
        <w:t>осущест</w:t>
      </w:r>
      <w:r w:rsidR="00C5386F" w:rsidRPr="00A269AB">
        <w:rPr>
          <w:rFonts w:ascii="Times New Roman" w:hAnsi="Times New Roman"/>
          <w:spacing w:val="3"/>
          <w:sz w:val="24"/>
          <w:szCs w:val="24"/>
        </w:rPr>
        <w:t xml:space="preserve">вляющие        реализацию  профессиональных </w:t>
      </w:r>
      <w:r w:rsidRPr="00A269AB">
        <w:rPr>
          <w:rFonts w:ascii="Times New Roman" w:hAnsi="Times New Roman"/>
          <w:spacing w:val="3"/>
          <w:sz w:val="24"/>
          <w:szCs w:val="24"/>
        </w:rPr>
        <w:t>модулей</w:t>
      </w:r>
      <w:r w:rsidR="002D3B4B" w:rsidRPr="00A269AB">
        <w:rPr>
          <w:rFonts w:ascii="Times New Roman" w:hAnsi="Times New Roman"/>
          <w:spacing w:val="3"/>
          <w:sz w:val="24"/>
          <w:szCs w:val="24"/>
        </w:rPr>
        <w:t>, дисциплин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 и</w:t>
      </w:r>
      <w:r w:rsidR="002D3B4B" w:rsidRPr="00A269A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D3B4B" w:rsidRPr="00A269AB">
        <w:rPr>
          <w:rFonts w:ascii="Times New Roman" w:hAnsi="Times New Roman"/>
          <w:spacing w:val="1"/>
          <w:sz w:val="24"/>
          <w:szCs w:val="24"/>
        </w:rPr>
        <w:t xml:space="preserve">высококвалифицированные </w:t>
      </w:r>
      <w:r w:rsidRPr="00A269AB">
        <w:rPr>
          <w:rFonts w:ascii="Times New Roman" w:hAnsi="Times New Roman"/>
          <w:spacing w:val="1"/>
          <w:sz w:val="24"/>
          <w:szCs w:val="24"/>
        </w:rPr>
        <w:t>специалисты компетентные в вопросах, связанных</w:t>
      </w:r>
      <w:r w:rsidR="002D3B4B" w:rsidRPr="00A26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3"/>
          <w:sz w:val="24"/>
          <w:szCs w:val="24"/>
        </w:rPr>
        <w:t>с</w:t>
      </w:r>
      <w:r w:rsidR="002D3B4B" w:rsidRPr="00A269AB">
        <w:rPr>
          <w:rFonts w:ascii="Times New Roman" w:hAnsi="Times New Roman"/>
          <w:spacing w:val="3"/>
          <w:sz w:val="24"/>
          <w:szCs w:val="24"/>
        </w:rPr>
        <w:t xml:space="preserve">  тематикой  ВКР.   </w:t>
      </w:r>
    </w:p>
    <w:p w:rsidR="00FE60C2" w:rsidRPr="00A269AB" w:rsidRDefault="00FE60C2" w:rsidP="00A269AB">
      <w:pPr>
        <w:widowControl w:val="0"/>
        <w:shd w:val="clear" w:color="auto" w:fill="FFFFFF"/>
        <w:tabs>
          <w:tab w:val="left" w:pos="0"/>
          <w:tab w:val="left" w:pos="1142"/>
          <w:tab w:val="left" w:pos="8505"/>
          <w:tab w:val="left" w:pos="9639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В обязанности руководителя ВКР входит:</w:t>
      </w:r>
    </w:p>
    <w:p w:rsidR="00FE60C2" w:rsidRPr="00A269AB" w:rsidRDefault="00631211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 xml:space="preserve">разработка </w:t>
      </w:r>
      <w:r w:rsidR="00FE60C2" w:rsidRPr="00A269AB">
        <w:rPr>
          <w:rFonts w:ascii="Times New Roman" w:hAnsi="Times New Roman"/>
          <w:spacing w:val="-1"/>
          <w:sz w:val="24"/>
          <w:szCs w:val="24"/>
        </w:rPr>
        <w:t>индивидуальных заданий;</w:t>
      </w:r>
    </w:p>
    <w:p w:rsidR="00FE60C2" w:rsidRPr="00A269AB" w:rsidRDefault="00FE60C2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 xml:space="preserve">консультирование обучающегося по вопросам содержания и </w:t>
      </w:r>
      <w:proofErr w:type="spellStart"/>
      <w:proofErr w:type="gramStart"/>
      <w:r w:rsidRPr="00A269AB">
        <w:rPr>
          <w:rFonts w:ascii="Times New Roman" w:hAnsi="Times New Roman"/>
          <w:spacing w:val="-2"/>
          <w:sz w:val="24"/>
          <w:szCs w:val="24"/>
        </w:rPr>
        <w:t>последова</w:t>
      </w:r>
      <w:proofErr w:type="spellEnd"/>
      <w:r w:rsidRPr="00A269AB">
        <w:rPr>
          <w:rFonts w:ascii="Times New Roman" w:hAnsi="Times New Roman"/>
          <w:spacing w:val="-2"/>
          <w:sz w:val="24"/>
          <w:szCs w:val="24"/>
        </w:rPr>
        <w:softHyphen/>
      </w:r>
      <w:r w:rsidRPr="00A269AB">
        <w:rPr>
          <w:rFonts w:ascii="Times New Roman" w:hAnsi="Times New Roman"/>
          <w:spacing w:val="-2"/>
          <w:sz w:val="24"/>
          <w:szCs w:val="24"/>
        </w:rPr>
        <w:br/>
      </w:r>
      <w:proofErr w:type="spellStart"/>
      <w:r w:rsidRPr="00A269AB">
        <w:rPr>
          <w:rFonts w:ascii="Times New Roman" w:hAnsi="Times New Roman"/>
          <w:spacing w:val="-1"/>
          <w:sz w:val="24"/>
          <w:szCs w:val="24"/>
        </w:rPr>
        <w:t>тельности</w:t>
      </w:r>
      <w:proofErr w:type="spellEnd"/>
      <w:proofErr w:type="gramEnd"/>
      <w:r w:rsidRPr="00A269AB">
        <w:rPr>
          <w:rFonts w:ascii="Times New Roman" w:hAnsi="Times New Roman"/>
          <w:spacing w:val="-1"/>
          <w:sz w:val="24"/>
          <w:szCs w:val="24"/>
        </w:rPr>
        <w:t xml:space="preserve"> выполнения ВКР,</w:t>
      </w:r>
    </w:p>
    <w:p w:rsidR="00FE60C2" w:rsidRPr="00A269AB" w:rsidRDefault="00FE60C2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 xml:space="preserve">оказание помощи </w:t>
      </w:r>
      <w:proofErr w:type="gramStart"/>
      <w:r w:rsidRPr="00A269AB">
        <w:rPr>
          <w:rFonts w:ascii="Times New Roman" w:hAnsi="Times New Roman"/>
          <w:spacing w:val="-1"/>
          <w:sz w:val="24"/>
          <w:szCs w:val="24"/>
        </w:rPr>
        <w:t>обучающемуся</w:t>
      </w:r>
      <w:proofErr w:type="gramEnd"/>
      <w:r w:rsidRPr="00A269AB">
        <w:rPr>
          <w:rFonts w:ascii="Times New Roman" w:hAnsi="Times New Roman"/>
          <w:spacing w:val="-1"/>
          <w:sz w:val="24"/>
          <w:szCs w:val="24"/>
        </w:rPr>
        <w:t xml:space="preserve"> в подборе необходимых источников;</w:t>
      </w:r>
    </w:p>
    <w:p w:rsidR="00FE60C2" w:rsidRPr="00A269AB" w:rsidRDefault="00FE60C2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6"/>
          <w:sz w:val="24"/>
          <w:szCs w:val="24"/>
        </w:rPr>
        <w:t>контроль  хода выполнения ВКР  в  соответствии  с установленным</w:t>
      </w:r>
      <w:r w:rsidRPr="00A269AB">
        <w:rPr>
          <w:rFonts w:ascii="Times New Roman" w:hAnsi="Times New Roman"/>
          <w:spacing w:val="6"/>
          <w:sz w:val="24"/>
          <w:szCs w:val="24"/>
        </w:rPr>
        <w:br/>
      </w:r>
      <w:r w:rsidRPr="00A269AB">
        <w:rPr>
          <w:rFonts w:ascii="Times New Roman" w:hAnsi="Times New Roman"/>
          <w:spacing w:val="-2"/>
          <w:sz w:val="24"/>
          <w:szCs w:val="24"/>
        </w:rPr>
        <w:t>графиком;</w:t>
      </w:r>
    </w:p>
    <w:p w:rsidR="00FE60C2" w:rsidRPr="00A269AB" w:rsidRDefault="00FE60C2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оказание помощи в подготовке презентации и доклада для защиты ВКР;</w:t>
      </w:r>
    </w:p>
    <w:p w:rsidR="00FE60C2" w:rsidRPr="00A269AB" w:rsidRDefault="00FE60C2" w:rsidP="00A269A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предоставление письменного отзыва на ВКР.</w:t>
      </w:r>
    </w:p>
    <w:p w:rsidR="00FE60C2" w:rsidRPr="00A269AB" w:rsidRDefault="00FE60C2" w:rsidP="00A269AB">
      <w:pPr>
        <w:shd w:val="clear" w:color="auto" w:fill="FFFFFF"/>
        <w:tabs>
          <w:tab w:val="left" w:pos="0"/>
        </w:tabs>
        <w:spacing w:before="120" w:after="120"/>
        <w:ind w:left="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pacing w:val="-1"/>
          <w:sz w:val="24"/>
          <w:szCs w:val="24"/>
        </w:rPr>
        <w:t xml:space="preserve">В отзыве руководителя указываются характерные особенности работы, ее </w:t>
      </w:r>
      <w:r w:rsidRPr="00A269AB">
        <w:rPr>
          <w:rFonts w:ascii="Times New Roman" w:hAnsi="Times New Roman"/>
          <w:spacing w:val="10"/>
          <w:sz w:val="24"/>
          <w:szCs w:val="24"/>
        </w:rPr>
        <w:t xml:space="preserve">достоинства и недостатки, проявленные обучающимся способности, 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оцениваются уровень освоения им общих и профессиональных компетенций, знания, умения и практический </w:t>
      </w:r>
      <w:r w:rsidRPr="00A269AB">
        <w:rPr>
          <w:rFonts w:ascii="Times New Roman" w:hAnsi="Times New Roman"/>
          <w:bCs/>
          <w:spacing w:val="1"/>
          <w:sz w:val="24"/>
          <w:szCs w:val="24"/>
        </w:rPr>
        <w:t>опыт</w:t>
      </w:r>
      <w:r w:rsidRPr="00A269AB">
        <w:rPr>
          <w:rFonts w:ascii="Times New Roman" w:hAnsi="Times New Roman"/>
          <w:b/>
          <w:bCs/>
          <w:spacing w:val="1"/>
          <w:sz w:val="24"/>
          <w:szCs w:val="24"/>
        </w:rPr>
        <w:t xml:space="preserve">, 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а также степень самостоятельности и </w:t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личный вклад обучающегося в раскрытие проблемы и разработку предложений </w:t>
      </w:r>
      <w:r w:rsidRPr="00A269AB">
        <w:rPr>
          <w:rFonts w:ascii="Times New Roman" w:hAnsi="Times New Roman"/>
          <w:spacing w:val="6"/>
          <w:sz w:val="24"/>
          <w:szCs w:val="24"/>
        </w:rPr>
        <w:t>по её решению.</w:t>
      </w:r>
      <w:proofErr w:type="gramEnd"/>
      <w:r w:rsidRPr="00A269AB">
        <w:rPr>
          <w:rFonts w:ascii="Times New Roman" w:hAnsi="Times New Roman"/>
          <w:spacing w:val="6"/>
          <w:sz w:val="24"/>
          <w:szCs w:val="24"/>
        </w:rPr>
        <w:t xml:space="preserve"> Заканчивается отзыв выводом о допуске обучающегося к </w:t>
      </w:r>
      <w:r w:rsidRPr="00A269AB">
        <w:rPr>
          <w:rFonts w:ascii="Times New Roman" w:hAnsi="Times New Roman"/>
          <w:spacing w:val="-6"/>
          <w:sz w:val="24"/>
          <w:szCs w:val="24"/>
        </w:rPr>
        <w:t xml:space="preserve">защите </w:t>
      </w:r>
      <w:r w:rsidRPr="00A269AB">
        <w:rPr>
          <w:rFonts w:ascii="Times New Roman" w:hAnsi="Times New Roman"/>
          <w:spacing w:val="-6"/>
          <w:sz w:val="24"/>
          <w:szCs w:val="24"/>
          <w:lang w:val="en-US"/>
        </w:rPr>
        <w:t>BK</w:t>
      </w:r>
      <w:proofErr w:type="gramStart"/>
      <w:r w:rsidR="00631211" w:rsidRPr="00A269AB">
        <w:rPr>
          <w:rFonts w:ascii="Times New Roman" w:hAnsi="Times New Roman"/>
          <w:spacing w:val="-6"/>
          <w:sz w:val="24"/>
          <w:szCs w:val="24"/>
        </w:rPr>
        <w:t>Р</w:t>
      </w:r>
      <w:proofErr w:type="gramEnd"/>
      <w:r w:rsidR="00631211" w:rsidRPr="00A269AB">
        <w:rPr>
          <w:rFonts w:ascii="Times New Roman" w:hAnsi="Times New Roman"/>
          <w:spacing w:val="-6"/>
          <w:sz w:val="24"/>
          <w:szCs w:val="24"/>
        </w:rPr>
        <w:t>.</w:t>
      </w:r>
    </w:p>
    <w:p w:rsidR="00FE60C2" w:rsidRPr="00A269AB" w:rsidRDefault="00FE60C2" w:rsidP="00A269AB">
      <w:pPr>
        <w:shd w:val="clear" w:color="auto" w:fill="FFFFFF"/>
        <w:tabs>
          <w:tab w:val="left" w:pos="0"/>
          <w:tab w:val="left" w:pos="1339"/>
        </w:tabs>
        <w:spacing w:before="120" w:after="120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2"/>
          <w:sz w:val="24"/>
          <w:szCs w:val="24"/>
        </w:rPr>
        <w:t>В   период   подготовки   ВКР,   определенный   учебным   планом,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4"/>
          <w:sz w:val="24"/>
          <w:szCs w:val="24"/>
        </w:rPr>
        <w:t>предусматриваются консультации на каждого обучающегося в количестве не</w:t>
      </w:r>
      <w:r w:rsidRPr="00A269AB">
        <w:rPr>
          <w:rFonts w:ascii="Times New Roman" w:hAnsi="Times New Roman"/>
          <w:spacing w:val="4"/>
          <w:sz w:val="24"/>
          <w:szCs w:val="24"/>
        </w:rPr>
        <w:br/>
      </w:r>
      <w:r w:rsidRPr="00A269AB">
        <w:rPr>
          <w:rFonts w:ascii="Times New Roman" w:hAnsi="Times New Roman"/>
          <w:spacing w:val="-2"/>
          <w:sz w:val="24"/>
          <w:szCs w:val="24"/>
        </w:rPr>
        <w:t>более двух часов в неделю.</w:t>
      </w:r>
    </w:p>
    <w:p w:rsidR="00DA4EEE" w:rsidRDefault="00FE60C2" w:rsidP="00DA4EEE">
      <w:pPr>
        <w:shd w:val="clear" w:color="auto" w:fill="FFFFFF"/>
        <w:tabs>
          <w:tab w:val="left" w:pos="0"/>
          <w:tab w:val="left" w:pos="1200"/>
        </w:tabs>
        <w:spacing w:before="120" w:after="120"/>
        <w:ind w:left="10" w:firstLine="720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4"/>
          <w:sz w:val="24"/>
          <w:szCs w:val="24"/>
        </w:rPr>
        <w:lastRenderedPageBreak/>
        <w:t>По завершении обучающимся ВКР руководитель подписывает её и</w:t>
      </w:r>
      <w:r w:rsidRPr="00A269AB">
        <w:rPr>
          <w:rFonts w:ascii="Times New Roman" w:hAnsi="Times New Roman"/>
          <w:spacing w:val="4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вместе </w:t>
      </w:r>
      <w:r w:rsidRPr="00A269AB">
        <w:rPr>
          <w:rFonts w:ascii="Times New Roman" w:hAnsi="Times New Roman"/>
          <w:bCs/>
          <w:spacing w:val="-1"/>
          <w:sz w:val="24"/>
          <w:szCs w:val="24"/>
        </w:rPr>
        <w:t>с</w:t>
      </w:r>
      <w:r w:rsidRPr="00A269A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-1"/>
          <w:sz w:val="24"/>
          <w:szCs w:val="24"/>
        </w:rPr>
        <w:t>заданием и своим письменным отзывом передает в учебную часть.</w:t>
      </w:r>
    </w:p>
    <w:p w:rsidR="00631211" w:rsidRPr="00DA4EEE" w:rsidRDefault="0096240C" w:rsidP="00DA4EEE">
      <w:pPr>
        <w:shd w:val="clear" w:color="auto" w:fill="FFFFFF"/>
        <w:tabs>
          <w:tab w:val="left" w:pos="0"/>
          <w:tab w:val="left" w:pos="1200"/>
        </w:tabs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A4EEE">
        <w:rPr>
          <w:rFonts w:ascii="Times New Roman" w:hAnsi="Times New Roman"/>
          <w:b/>
          <w:bCs/>
          <w:i/>
          <w:spacing w:val="-7"/>
          <w:sz w:val="24"/>
          <w:szCs w:val="24"/>
        </w:rPr>
        <w:t xml:space="preserve"> </w:t>
      </w:r>
      <w:r w:rsidR="00FE60C2" w:rsidRPr="00DA4EEE">
        <w:rPr>
          <w:rFonts w:ascii="Times New Roman" w:hAnsi="Times New Roman"/>
          <w:b/>
          <w:bCs/>
          <w:i/>
          <w:spacing w:val="-7"/>
          <w:sz w:val="24"/>
          <w:szCs w:val="24"/>
        </w:rPr>
        <w:t xml:space="preserve">Требования к структуре и содержанию выпускной </w:t>
      </w:r>
      <w:r w:rsidR="00FE60C2" w:rsidRPr="00DA4EEE">
        <w:rPr>
          <w:rFonts w:ascii="Times New Roman" w:hAnsi="Times New Roman"/>
          <w:b/>
          <w:bCs/>
          <w:i/>
          <w:spacing w:val="-8"/>
          <w:sz w:val="24"/>
          <w:szCs w:val="24"/>
        </w:rPr>
        <w:t>квалификационной работы</w:t>
      </w:r>
    </w:p>
    <w:p w:rsidR="00363A51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pacing w:val="1"/>
          <w:sz w:val="24"/>
          <w:szCs w:val="24"/>
        </w:rPr>
      </w:pPr>
      <w:r w:rsidRPr="00A269AB">
        <w:rPr>
          <w:spacing w:val="6"/>
          <w:sz w:val="24"/>
          <w:szCs w:val="24"/>
        </w:rPr>
        <w:t xml:space="preserve">Разработка структуры ВКР осуществляется с учетом требований </w:t>
      </w:r>
      <w:r w:rsidRPr="00A269AB">
        <w:rPr>
          <w:spacing w:val="1"/>
          <w:sz w:val="24"/>
          <w:szCs w:val="24"/>
        </w:rPr>
        <w:t>ГОСТ 7.32-2001</w:t>
      </w:r>
    </w:p>
    <w:p w:rsidR="00363A51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z w:val="24"/>
          <w:szCs w:val="24"/>
        </w:rPr>
      </w:pPr>
      <w:r w:rsidRPr="00A269AB">
        <w:rPr>
          <w:spacing w:val="1"/>
          <w:sz w:val="24"/>
          <w:szCs w:val="24"/>
        </w:rPr>
        <w:t xml:space="preserve">«Система стандартов по информации, библиотечному и </w:t>
      </w:r>
      <w:r w:rsidRPr="00A269AB">
        <w:rPr>
          <w:sz w:val="24"/>
          <w:szCs w:val="24"/>
        </w:rPr>
        <w:t>издательскому делу. Отчет о научно-исследовательской работе. Структура и правила оформления».</w:t>
      </w:r>
    </w:p>
    <w:p w:rsidR="00363A51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pacing w:val="1"/>
          <w:sz w:val="24"/>
          <w:szCs w:val="24"/>
        </w:rPr>
      </w:pPr>
      <w:r w:rsidRPr="00A269AB">
        <w:rPr>
          <w:spacing w:val="-1"/>
          <w:sz w:val="24"/>
          <w:szCs w:val="24"/>
        </w:rPr>
        <w:t>ВКР выполняется в форме:</w:t>
      </w:r>
    </w:p>
    <w:p w:rsidR="00363A51" w:rsidRPr="00A269AB" w:rsidRDefault="00363A51" w:rsidP="00A269A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дипломного проекта;</w:t>
      </w:r>
    </w:p>
    <w:p w:rsidR="00363A51" w:rsidRPr="00A269AB" w:rsidRDefault="00363A51" w:rsidP="00A269A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дипломной работы.</w:t>
      </w:r>
    </w:p>
    <w:p w:rsidR="00363A51" w:rsidRPr="00A269AB" w:rsidRDefault="00363A51" w:rsidP="00A269AB">
      <w:pPr>
        <w:shd w:val="clear" w:color="auto" w:fill="FFFFFF"/>
        <w:tabs>
          <w:tab w:val="left" w:pos="1378"/>
        </w:tabs>
        <w:spacing w:before="120" w:after="120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 xml:space="preserve">По структуре </w:t>
      </w:r>
      <w:r w:rsidRPr="00DA4EEE">
        <w:rPr>
          <w:rFonts w:ascii="Times New Roman" w:hAnsi="Times New Roman"/>
          <w:spacing w:val="1"/>
          <w:sz w:val="24"/>
          <w:szCs w:val="24"/>
        </w:rPr>
        <w:t>дипломный проект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 состоит из пояснительной записки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2"/>
          <w:sz w:val="24"/>
          <w:szCs w:val="24"/>
        </w:rPr>
        <w:t>и графической части.</w:t>
      </w:r>
    </w:p>
    <w:p w:rsidR="00363A51" w:rsidRPr="00A269AB" w:rsidRDefault="00363A51" w:rsidP="00A269AB">
      <w:pPr>
        <w:shd w:val="clear" w:color="auto" w:fill="FFFFFF"/>
        <w:tabs>
          <w:tab w:val="left" w:pos="1378"/>
        </w:tabs>
        <w:spacing w:before="120" w:after="120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 xml:space="preserve">Объем пояснительной записки должен составлять не менее 35 листов </w:t>
      </w:r>
      <w:r w:rsidRPr="00A269AB">
        <w:rPr>
          <w:rFonts w:ascii="Times New Roman" w:hAnsi="Times New Roman"/>
          <w:spacing w:val="2"/>
          <w:sz w:val="24"/>
          <w:szCs w:val="24"/>
        </w:rPr>
        <w:t>формата А</w:t>
      </w:r>
      <w:proofErr w:type="gramStart"/>
      <w:r w:rsidRPr="00A269AB">
        <w:rPr>
          <w:rFonts w:ascii="Times New Roman" w:hAnsi="Times New Roman"/>
          <w:spacing w:val="2"/>
          <w:sz w:val="24"/>
          <w:szCs w:val="24"/>
        </w:rPr>
        <w:t>4</w:t>
      </w:r>
      <w:proofErr w:type="gramEnd"/>
      <w:r w:rsidRPr="00A269AB">
        <w:rPr>
          <w:rFonts w:ascii="Times New Roman" w:hAnsi="Times New Roman"/>
          <w:spacing w:val="2"/>
          <w:sz w:val="24"/>
          <w:szCs w:val="24"/>
        </w:rPr>
        <w:t xml:space="preserve">. В пояснительной записке дается теоретическое и расчетное </w:t>
      </w:r>
      <w:r w:rsidRPr="00A269AB">
        <w:rPr>
          <w:rFonts w:ascii="Times New Roman" w:hAnsi="Times New Roman"/>
          <w:spacing w:val="-1"/>
          <w:sz w:val="24"/>
          <w:szCs w:val="24"/>
        </w:rPr>
        <w:t>обоснование принятых в проекте решений, актуальность выбранной темы.</w:t>
      </w:r>
    </w:p>
    <w:p w:rsidR="00363A51" w:rsidRPr="00A269AB" w:rsidRDefault="00363A51" w:rsidP="00A269AB">
      <w:pPr>
        <w:shd w:val="clear" w:color="auto" w:fill="FFFFFF"/>
        <w:tabs>
          <w:tab w:val="left" w:pos="1378"/>
        </w:tabs>
        <w:spacing w:before="120" w:after="120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2"/>
          <w:sz w:val="24"/>
          <w:szCs w:val="24"/>
        </w:rPr>
        <w:t xml:space="preserve">Содержание </w:t>
      </w:r>
      <w:r w:rsidRPr="00DA4EEE">
        <w:rPr>
          <w:rFonts w:ascii="Times New Roman" w:hAnsi="Times New Roman"/>
          <w:bCs/>
          <w:spacing w:val="2"/>
          <w:sz w:val="24"/>
          <w:szCs w:val="24"/>
        </w:rPr>
        <w:t xml:space="preserve">пояснительной </w:t>
      </w:r>
      <w:r w:rsidRPr="00DA4EEE">
        <w:rPr>
          <w:rFonts w:ascii="Times New Roman" w:hAnsi="Times New Roman"/>
          <w:spacing w:val="2"/>
          <w:sz w:val="24"/>
          <w:szCs w:val="24"/>
        </w:rPr>
        <w:t>записки</w:t>
      </w:r>
      <w:r w:rsidRPr="00A269AB">
        <w:rPr>
          <w:rFonts w:ascii="Times New Roman" w:hAnsi="Times New Roman"/>
          <w:spacing w:val="2"/>
          <w:sz w:val="24"/>
          <w:szCs w:val="24"/>
        </w:rPr>
        <w:t xml:space="preserve"> определяется в зависимости от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профиля специальности, темы проекта. Для специальности технического и социально-экономического </w:t>
      </w:r>
      <w:r w:rsidRPr="00A269AB">
        <w:rPr>
          <w:rFonts w:ascii="Times New Roman" w:hAnsi="Times New Roman"/>
          <w:spacing w:val="-1"/>
          <w:sz w:val="24"/>
          <w:szCs w:val="24"/>
        </w:rPr>
        <w:t>профилей пояснительная записка может иметь следующую структуру: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>введение;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аналитическая часть;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расчетно-технологическая часть;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организационно-технологическая часть;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конструкторская часть;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экономическая часть;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заключение;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список использованных источников;</w:t>
      </w:r>
    </w:p>
    <w:p w:rsidR="00363A51" w:rsidRPr="00A269AB" w:rsidRDefault="00363A51" w:rsidP="00A269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приложения.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6"/>
          <w:sz w:val="24"/>
          <w:szCs w:val="24"/>
        </w:rPr>
        <w:t xml:space="preserve">Графическая часть может быть представлена в виде чертежей, схем, </w:t>
      </w:r>
      <w:r w:rsidRPr="00A269AB">
        <w:rPr>
          <w:rFonts w:ascii="Times New Roman" w:hAnsi="Times New Roman"/>
          <w:spacing w:val="-1"/>
          <w:sz w:val="24"/>
          <w:szCs w:val="24"/>
        </w:rPr>
        <w:t>графиков, диаграмм на листах формата А</w:t>
      </w:r>
      <w:proofErr w:type="gramStart"/>
      <w:r w:rsidRPr="00A269AB">
        <w:rPr>
          <w:rFonts w:ascii="Times New Roman" w:hAnsi="Times New Roman"/>
          <w:spacing w:val="-1"/>
          <w:sz w:val="24"/>
          <w:szCs w:val="24"/>
        </w:rPr>
        <w:t>1</w:t>
      </w:r>
      <w:proofErr w:type="gramEnd"/>
      <w:r w:rsidRPr="00A269AB">
        <w:rPr>
          <w:rFonts w:ascii="Times New Roman" w:hAnsi="Times New Roman"/>
          <w:spacing w:val="-1"/>
          <w:sz w:val="24"/>
          <w:szCs w:val="24"/>
        </w:rPr>
        <w:t xml:space="preserve"> в количестве не менее трех.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bCs/>
          <w:spacing w:val="3"/>
          <w:sz w:val="24"/>
          <w:szCs w:val="24"/>
        </w:rPr>
        <w:t>Чертежи</w:t>
      </w:r>
      <w:r w:rsidRPr="00A269AB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выполняются на основе Единой системы конструкторской </w:t>
      </w:r>
      <w:r w:rsidRPr="00A269AB">
        <w:rPr>
          <w:rFonts w:ascii="Times New Roman" w:hAnsi="Times New Roman"/>
          <w:sz w:val="24"/>
          <w:szCs w:val="24"/>
        </w:rPr>
        <w:t xml:space="preserve">документации и Единой системы технологической документации, с учетом </w:t>
      </w:r>
      <w:r w:rsidRPr="00A269AB">
        <w:rPr>
          <w:rFonts w:ascii="Times New Roman" w:hAnsi="Times New Roman"/>
          <w:spacing w:val="-2"/>
          <w:sz w:val="24"/>
          <w:szCs w:val="24"/>
        </w:rPr>
        <w:t>соответствующих ГОСТов.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5"/>
          <w:sz w:val="24"/>
          <w:szCs w:val="24"/>
        </w:rPr>
        <w:t xml:space="preserve">Чертежи могут разрабатываться при помощи специализированных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компьютерных программ (КОМПАС, </w:t>
      </w:r>
      <w:r w:rsidRPr="00A269AB">
        <w:rPr>
          <w:rFonts w:ascii="Times New Roman" w:hAnsi="Times New Roman"/>
          <w:spacing w:val="3"/>
          <w:sz w:val="24"/>
          <w:szCs w:val="24"/>
          <w:lang w:val="en-US"/>
        </w:rPr>
        <w:t>AutoCAD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 и т.п.). Выполненные на </w:t>
      </w:r>
      <w:r w:rsidRPr="00A269AB">
        <w:rPr>
          <w:rFonts w:ascii="Times New Roman" w:hAnsi="Times New Roman"/>
          <w:spacing w:val="-1"/>
          <w:sz w:val="24"/>
          <w:szCs w:val="24"/>
        </w:rPr>
        <w:t>компьютере чертежи представляют на защиту в распечатанном виде.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lastRenderedPageBreak/>
        <w:t xml:space="preserve">В состав дипломного проекта могут входить изделия, изготовленные </w:t>
      </w:r>
      <w:r w:rsidRPr="00A269AB">
        <w:rPr>
          <w:rFonts w:ascii="Times New Roman" w:hAnsi="Times New Roman"/>
          <w:spacing w:val="-1"/>
          <w:sz w:val="24"/>
          <w:szCs w:val="24"/>
        </w:rPr>
        <w:t>обучающимся в соответствии с заданием.</w:t>
      </w:r>
      <w:proofErr w:type="gramEnd"/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5"/>
          <w:sz w:val="24"/>
          <w:szCs w:val="24"/>
        </w:rPr>
        <w:t xml:space="preserve">По  структуре  </w:t>
      </w:r>
      <w:r w:rsidRPr="00DA4EEE">
        <w:rPr>
          <w:rFonts w:ascii="Times New Roman" w:hAnsi="Times New Roman"/>
          <w:spacing w:val="5"/>
          <w:sz w:val="24"/>
          <w:szCs w:val="24"/>
        </w:rPr>
        <w:t>дипломная  работа</w:t>
      </w:r>
      <w:r w:rsidRPr="00A269AB">
        <w:rPr>
          <w:rFonts w:ascii="Times New Roman" w:hAnsi="Times New Roman"/>
          <w:spacing w:val="5"/>
          <w:sz w:val="24"/>
          <w:szCs w:val="24"/>
        </w:rPr>
        <w:t xml:space="preserve">  состоит  из  теоретической  и</w:t>
      </w:r>
      <w:r w:rsidRPr="00A269AB">
        <w:rPr>
          <w:rFonts w:ascii="Times New Roman" w:hAnsi="Times New Roman"/>
          <w:spacing w:val="5"/>
          <w:sz w:val="24"/>
          <w:szCs w:val="24"/>
        </w:rPr>
        <w:br/>
      </w:r>
      <w:r w:rsidRPr="00A269AB">
        <w:rPr>
          <w:rFonts w:ascii="Times New Roman" w:hAnsi="Times New Roman"/>
          <w:spacing w:val="8"/>
          <w:sz w:val="24"/>
          <w:szCs w:val="24"/>
        </w:rPr>
        <w:t xml:space="preserve">практической части. Объем </w:t>
      </w:r>
      <w:r w:rsidRPr="00A269AB">
        <w:rPr>
          <w:rFonts w:ascii="Times New Roman" w:hAnsi="Times New Roman"/>
          <w:bCs/>
          <w:spacing w:val="8"/>
          <w:sz w:val="24"/>
          <w:szCs w:val="24"/>
        </w:rPr>
        <w:t>работы</w:t>
      </w:r>
      <w:r w:rsidRPr="00A269AB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8"/>
          <w:sz w:val="24"/>
          <w:szCs w:val="24"/>
        </w:rPr>
        <w:t xml:space="preserve">должен составлять не менее 35 </w:t>
      </w:r>
      <w:r w:rsidRPr="00A269AB">
        <w:rPr>
          <w:rFonts w:ascii="Times New Roman" w:hAnsi="Times New Roman"/>
          <w:bCs/>
          <w:spacing w:val="8"/>
          <w:sz w:val="24"/>
          <w:szCs w:val="24"/>
        </w:rPr>
        <w:t>листов</w:t>
      </w:r>
      <w:r w:rsidRPr="00A269AB">
        <w:rPr>
          <w:rFonts w:ascii="Times New Roman" w:hAnsi="Times New Roman"/>
          <w:b/>
          <w:bCs/>
          <w:spacing w:val="8"/>
          <w:sz w:val="24"/>
          <w:szCs w:val="24"/>
        </w:rPr>
        <w:br/>
      </w:r>
      <w:r w:rsidRPr="00A269AB">
        <w:rPr>
          <w:rFonts w:ascii="Times New Roman" w:hAnsi="Times New Roman"/>
          <w:spacing w:val="-5"/>
          <w:sz w:val="24"/>
          <w:szCs w:val="24"/>
        </w:rPr>
        <w:t>формата А</w:t>
      </w:r>
      <w:proofErr w:type="gramStart"/>
      <w:r w:rsidRPr="00A269AB">
        <w:rPr>
          <w:rFonts w:ascii="Times New Roman" w:hAnsi="Times New Roman"/>
          <w:spacing w:val="-5"/>
          <w:sz w:val="24"/>
          <w:szCs w:val="24"/>
        </w:rPr>
        <w:t>4</w:t>
      </w:r>
      <w:proofErr w:type="gramEnd"/>
      <w:r w:rsidRPr="00A269AB">
        <w:rPr>
          <w:rFonts w:ascii="Times New Roman" w:hAnsi="Times New Roman"/>
          <w:spacing w:val="-5"/>
          <w:sz w:val="24"/>
          <w:szCs w:val="24"/>
        </w:rPr>
        <w:t>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9"/>
          <w:sz w:val="24"/>
          <w:szCs w:val="24"/>
        </w:rPr>
        <w:t xml:space="preserve">Для специальностей гуманитарного и экономического профилей </w:t>
      </w:r>
      <w:r w:rsidRPr="00A269AB">
        <w:rPr>
          <w:rFonts w:ascii="Times New Roman" w:hAnsi="Times New Roman"/>
          <w:spacing w:val="-1"/>
          <w:sz w:val="24"/>
          <w:szCs w:val="24"/>
        </w:rPr>
        <w:t>дипломная работа может иметь следующую структуру: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введение;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>теоретическую часть;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>опытно-экспериментальную часть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выводы и заключение;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список использованных источников;</w:t>
      </w:r>
    </w:p>
    <w:p w:rsidR="00363A51" w:rsidRPr="00A269AB" w:rsidRDefault="00363A51" w:rsidP="00A269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>приложения.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69AB">
        <w:rPr>
          <w:rFonts w:ascii="Times New Roman" w:hAnsi="Times New Roman"/>
          <w:spacing w:val="5"/>
          <w:sz w:val="24"/>
          <w:szCs w:val="24"/>
        </w:rPr>
        <w:t xml:space="preserve">Теоретическая часть раскрывает теоретические аспекты изучаемого </w:t>
      </w:r>
      <w:r w:rsidRPr="00A269AB">
        <w:rPr>
          <w:rFonts w:ascii="Times New Roman" w:hAnsi="Times New Roman"/>
          <w:spacing w:val="2"/>
          <w:sz w:val="24"/>
          <w:szCs w:val="24"/>
        </w:rPr>
        <w:t xml:space="preserve">объекта и предмета. В ней содержится обзор используемых источников, </w:t>
      </w:r>
      <w:r w:rsidRPr="00A269AB">
        <w:rPr>
          <w:rFonts w:ascii="Times New Roman" w:hAnsi="Times New Roman"/>
          <w:spacing w:val="-1"/>
          <w:sz w:val="24"/>
          <w:szCs w:val="24"/>
        </w:rPr>
        <w:t>информации, нормативной базы по теме.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9"/>
          <w:sz w:val="24"/>
          <w:szCs w:val="24"/>
        </w:rPr>
        <w:t xml:space="preserve">Практическая часть может быть представлена методикой, расчетами </w:t>
      </w:r>
      <w:r w:rsidRPr="00A269AB">
        <w:rPr>
          <w:rFonts w:ascii="Times New Roman" w:hAnsi="Times New Roman"/>
          <w:spacing w:val="14"/>
          <w:sz w:val="24"/>
          <w:szCs w:val="24"/>
        </w:rPr>
        <w:t xml:space="preserve">анализом данных собранных в ходе производственной практики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(преддипломной), продуктами деятельности в соответствии с видами </w:t>
      </w:r>
      <w:r w:rsidRPr="00A269AB">
        <w:rPr>
          <w:rFonts w:ascii="Times New Roman" w:hAnsi="Times New Roman"/>
          <w:spacing w:val="-1"/>
          <w:sz w:val="24"/>
          <w:szCs w:val="24"/>
        </w:rPr>
        <w:t>профессиональной деятельности.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Введение и заключение являются обязательными разделами ВКР.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 xml:space="preserve">Во введении осуществляется обоснование актуальности и практической </w:t>
      </w:r>
      <w:r w:rsidRPr="00A269AB">
        <w:rPr>
          <w:rFonts w:ascii="Times New Roman" w:hAnsi="Times New Roman"/>
          <w:sz w:val="24"/>
          <w:szCs w:val="24"/>
        </w:rPr>
        <w:t xml:space="preserve">значимость выбранной темы, формулируются цели и задачи, объект и предмет </w:t>
      </w:r>
      <w:r w:rsidRPr="00A269AB">
        <w:rPr>
          <w:rFonts w:ascii="Times New Roman" w:hAnsi="Times New Roman"/>
          <w:spacing w:val="-1"/>
          <w:sz w:val="24"/>
          <w:szCs w:val="24"/>
        </w:rPr>
        <w:t>ВКР, круг рассматриваемых проблем.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6"/>
          <w:sz w:val="24"/>
          <w:szCs w:val="24"/>
        </w:rPr>
        <w:t xml:space="preserve">Заключение ВКР содержит выводы и предложения е их кратким </w:t>
      </w:r>
      <w:r w:rsidRPr="00A269AB">
        <w:rPr>
          <w:rFonts w:ascii="Times New Roman" w:hAnsi="Times New Roman"/>
          <w:sz w:val="24"/>
          <w:szCs w:val="24"/>
        </w:rPr>
        <w:t xml:space="preserve">обоснованием в соответствии с поставленной целью и задачами, раскрывает значимость полученных результатов. Заключение лежит в основе доклада </w:t>
      </w:r>
      <w:r w:rsidRPr="00A269AB">
        <w:rPr>
          <w:rFonts w:ascii="Times New Roman" w:hAnsi="Times New Roman"/>
          <w:spacing w:val="-2"/>
          <w:sz w:val="24"/>
          <w:szCs w:val="24"/>
        </w:rPr>
        <w:t>обучающегося на защите.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5"/>
          <w:sz w:val="24"/>
          <w:szCs w:val="24"/>
        </w:rPr>
        <w:t xml:space="preserve">После раздела «Введение» в </w:t>
      </w:r>
      <w:r w:rsidRPr="00A269AB">
        <w:rPr>
          <w:rFonts w:ascii="Times New Roman" w:hAnsi="Times New Roman"/>
          <w:spacing w:val="-5"/>
          <w:sz w:val="24"/>
          <w:szCs w:val="24"/>
          <w:lang w:val="en-US"/>
        </w:rPr>
        <w:t>BK</w:t>
      </w:r>
      <w:proofErr w:type="gramStart"/>
      <w:r w:rsidRPr="00A269AB"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 w:rsidRPr="00A269AB">
        <w:rPr>
          <w:rFonts w:ascii="Times New Roman" w:hAnsi="Times New Roman"/>
          <w:spacing w:val="-5"/>
          <w:sz w:val="24"/>
          <w:szCs w:val="24"/>
        </w:rPr>
        <w:t xml:space="preserve"> включают список сокращений, </w:t>
      </w:r>
      <w:r w:rsidRPr="00A269AB">
        <w:rPr>
          <w:rFonts w:ascii="Times New Roman" w:hAnsi="Times New Roman"/>
          <w:sz w:val="24"/>
          <w:szCs w:val="24"/>
        </w:rPr>
        <w:t xml:space="preserve">представляющий собой перечень использованных в работе аббревиатур и сокращений, с их полной расшифровкой (за исключением общепринятых) в </w:t>
      </w:r>
      <w:r w:rsidRPr="00A269AB">
        <w:rPr>
          <w:rFonts w:ascii="Times New Roman" w:hAnsi="Times New Roman"/>
          <w:spacing w:val="-3"/>
          <w:sz w:val="24"/>
          <w:szCs w:val="24"/>
        </w:rPr>
        <w:t>алфавитном порядке.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 xml:space="preserve">Содержание ВКР включает главы и параграфы в соответствии с логической структурой изложения. </w:t>
      </w:r>
      <w:r w:rsidRPr="00A269AB">
        <w:rPr>
          <w:rFonts w:ascii="Times New Roman" w:hAnsi="Times New Roman"/>
          <w:spacing w:val="7"/>
          <w:sz w:val="24"/>
          <w:szCs w:val="24"/>
        </w:rPr>
        <w:t>Название главы не должно дублировать</w:t>
      </w:r>
      <w:r w:rsidRPr="00A269AB">
        <w:rPr>
          <w:rFonts w:ascii="Times New Roman" w:hAnsi="Times New Roman"/>
          <w:spacing w:val="7"/>
          <w:sz w:val="24"/>
          <w:szCs w:val="24"/>
        </w:rPr>
        <w:br/>
      </w:r>
      <w:r w:rsidRPr="00A269AB">
        <w:rPr>
          <w:rFonts w:ascii="Times New Roman" w:hAnsi="Times New Roman"/>
          <w:spacing w:val="1"/>
          <w:sz w:val="24"/>
          <w:szCs w:val="24"/>
        </w:rPr>
        <w:t>название темы, а название параграфов - название глав. Формулировки должны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быть лаконичными и отражать суть главы (параграфа).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1"/>
          <w:sz w:val="24"/>
          <w:szCs w:val="24"/>
        </w:rPr>
        <w:t xml:space="preserve">Используемая в тексте терминология должна соответствовать </w:t>
      </w:r>
      <w:r w:rsidRPr="00A269AB">
        <w:rPr>
          <w:rFonts w:ascii="Times New Roman" w:hAnsi="Times New Roman"/>
          <w:spacing w:val="-1"/>
          <w:sz w:val="24"/>
          <w:szCs w:val="24"/>
        </w:rPr>
        <w:t>общепринятой терминологии в научной и технической литературе.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8"/>
          <w:sz w:val="24"/>
          <w:szCs w:val="24"/>
        </w:rPr>
        <w:lastRenderedPageBreak/>
        <w:t xml:space="preserve">Условные буквенные обозначения механических, физических, </w:t>
      </w:r>
      <w:r w:rsidRPr="00A269AB">
        <w:rPr>
          <w:rFonts w:ascii="Times New Roman" w:hAnsi="Times New Roman"/>
          <w:spacing w:val="-1"/>
          <w:sz w:val="24"/>
          <w:szCs w:val="24"/>
        </w:rPr>
        <w:t>математических и других величин, а также условные графические обозначения должны соответствовать установленным стандартам.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Единицы измерения, используемые в пояснительной записке должны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соответствовать Международной системе измерений [СИ] </w:t>
      </w:r>
      <w:r w:rsidRPr="00A269AB">
        <w:rPr>
          <w:rFonts w:ascii="Times New Roman" w:hAnsi="Times New Roman"/>
          <w:smallCaps/>
          <w:spacing w:val="3"/>
          <w:sz w:val="24"/>
          <w:szCs w:val="24"/>
        </w:rPr>
        <w:t xml:space="preserve"> и </w:t>
      </w:r>
      <w:r w:rsidRPr="00A269AB">
        <w:rPr>
          <w:rFonts w:ascii="Times New Roman" w:hAnsi="Times New Roman"/>
          <w:spacing w:val="3"/>
          <w:sz w:val="24"/>
          <w:szCs w:val="24"/>
        </w:rPr>
        <w:t xml:space="preserve">единицам, </w:t>
      </w:r>
      <w:r w:rsidRPr="00A269AB">
        <w:rPr>
          <w:rFonts w:ascii="Times New Roman" w:hAnsi="Times New Roman"/>
          <w:spacing w:val="-1"/>
          <w:sz w:val="24"/>
          <w:szCs w:val="24"/>
        </w:rPr>
        <w:t>допускаемым к применению наравне с ними.</w:t>
      </w:r>
    </w:p>
    <w:p w:rsidR="00363A51" w:rsidRPr="00A269AB" w:rsidRDefault="00363A51" w:rsidP="00A269AB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2"/>
          <w:sz w:val="24"/>
          <w:szCs w:val="24"/>
        </w:rPr>
        <w:t>ВКР   пишется   в   стилистике   научного   текста,   для   которого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3"/>
          <w:sz w:val="24"/>
          <w:szCs w:val="24"/>
        </w:rPr>
        <w:t>характерна четкая логическая последовательность изложения, упорядоченная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1"/>
          <w:sz w:val="24"/>
          <w:szCs w:val="24"/>
        </w:rPr>
        <w:t>система связи между частями высказываний, обеспечение точности, сжатости,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однозначности терминов и понятий.</w:t>
      </w:r>
    </w:p>
    <w:p w:rsidR="00363A51" w:rsidRPr="00A269AB" w:rsidRDefault="00363A51" w:rsidP="00A269AB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Список  использованных  источников   составляется  в   следующем</w:t>
      </w:r>
      <w:r w:rsidRPr="00A269AB">
        <w:rPr>
          <w:rFonts w:ascii="Times New Roman" w:hAnsi="Times New Roman"/>
          <w:sz w:val="24"/>
          <w:szCs w:val="24"/>
        </w:rPr>
        <w:br/>
      </w:r>
      <w:r w:rsidRPr="00A269AB">
        <w:rPr>
          <w:rFonts w:ascii="Times New Roman" w:hAnsi="Times New Roman"/>
          <w:spacing w:val="-5"/>
          <w:sz w:val="24"/>
          <w:szCs w:val="24"/>
        </w:rPr>
        <w:t>порядке: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3"/>
          <w:sz w:val="24"/>
          <w:szCs w:val="24"/>
        </w:rPr>
        <w:t>законы Российской Федерации;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указы Президента Российской Федерации;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постановления Правительства Российской Федерации;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2"/>
          <w:sz w:val="24"/>
          <w:szCs w:val="24"/>
        </w:rPr>
        <w:t>стандарты, нормативные   акты,   инструкции;   иные   официальные   материалы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z w:val="24"/>
          <w:szCs w:val="24"/>
        </w:rPr>
        <w:t>(резолюции   рекомендации   международных   организаций   и   конференций,</w:t>
      </w:r>
      <w:r w:rsidRPr="00A269AB">
        <w:rPr>
          <w:rFonts w:ascii="Times New Roman" w:hAnsi="Times New Roman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официальные доклады, официальные отчеты и др.);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монографии, учебники, учебные пособия;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иностранная литература;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интернет</w:t>
      </w:r>
      <w:r w:rsidR="00C5386F" w:rsidRPr="00A269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-1"/>
          <w:sz w:val="24"/>
          <w:szCs w:val="24"/>
        </w:rPr>
        <w:t>-</w:t>
      </w:r>
      <w:r w:rsidR="00C5386F" w:rsidRPr="00A269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-1"/>
          <w:sz w:val="24"/>
          <w:szCs w:val="24"/>
        </w:rPr>
        <w:t>ресурсы</w:t>
      </w:r>
    </w:p>
    <w:p w:rsidR="00363A51" w:rsidRPr="00A269AB" w:rsidRDefault="00363A51" w:rsidP="00A269AB">
      <w:pPr>
        <w:pStyle w:val="af1"/>
        <w:spacing w:line="360" w:lineRule="auto"/>
        <w:jc w:val="both"/>
        <w:rPr>
          <w:rFonts w:ascii="Times New Roman" w:hAnsi="Times New Roman"/>
          <w:spacing w:val="11"/>
          <w:sz w:val="24"/>
          <w:szCs w:val="24"/>
        </w:rPr>
      </w:pPr>
      <w:r w:rsidRPr="00A269AB">
        <w:rPr>
          <w:rFonts w:ascii="Times New Roman" w:hAnsi="Times New Roman"/>
          <w:spacing w:val="11"/>
          <w:sz w:val="24"/>
          <w:szCs w:val="24"/>
        </w:rPr>
        <w:t xml:space="preserve">Оформление осуществляется в соответствии е ГОСТ </w:t>
      </w:r>
      <w:proofErr w:type="gramStart"/>
      <w:r w:rsidRPr="00A269AB">
        <w:rPr>
          <w:rFonts w:ascii="Times New Roman" w:hAnsi="Times New Roman"/>
          <w:spacing w:val="11"/>
          <w:sz w:val="24"/>
          <w:szCs w:val="24"/>
        </w:rPr>
        <w:t>Р</w:t>
      </w:r>
      <w:proofErr w:type="gramEnd"/>
      <w:r w:rsidRPr="00A269AB">
        <w:rPr>
          <w:rFonts w:ascii="Times New Roman" w:hAnsi="Times New Roman"/>
          <w:spacing w:val="11"/>
          <w:sz w:val="24"/>
          <w:szCs w:val="24"/>
        </w:rPr>
        <w:t xml:space="preserve"> 7.0.5 – 2008.</w:t>
      </w:r>
    </w:p>
    <w:p w:rsidR="00363A51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pacing w:val="-1"/>
          <w:sz w:val="24"/>
          <w:szCs w:val="24"/>
        </w:rPr>
      </w:pPr>
      <w:r w:rsidRPr="00A269AB">
        <w:rPr>
          <w:sz w:val="24"/>
          <w:szCs w:val="24"/>
        </w:rPr>
        <w:t xml:space="preserve">«Библиографическая ссылка. Общие требования и правила составления и ГОСТ 7.1 - 2003 Библиографическая запись. Библиографическое описание. Общие </w:t>
      </w:r>
      <w:r w:rsidRPr="00A269AB">
        <w:rPr>
          <w:spacing w:val="-1"/>
          <w:sz w:val="24"/>
          <w:szCs w:val="24"/>
        </w:rPr>
        <w:t>требования и правила составления».</w:t>
      </w:r>
    </w:p>
    <w:p w:rsidR="00363A51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pacing w:val="-2"/>
          <w:sz w:val="24"/>
          <w:szCs w:val="24"/>
        </w:rPr>
      </w:pPr>
      <w:r w:rsidRPr="00A269AB">
        <w:rPr>
          <w:spacing w:val="11"/>
          <w:sz w:val="24"/>
          <w:szCs w:val="24"/>
        </w:rPr>
        <w:t>Приложения могут состоять из копий документов, выдержек из</w:t>
      </w:r>
      <w:r w:rsidRPr="00A269AB">
        <w:rPr>
          <w:spacing w:val="11"/>
          <w:sz w:val="24"/>
          <w:szCs w:val="24"/>
        </w:rPr>
        <w:br/>
      </w:r>
      <w:r w:rsidRPr="00A269AB">
        <w:rPr>
          <w:spacing w:val="2"/>
          <w:sz w:val="24"/>
          <w:szCs w:val="24"/>
        </w:rPr>
        <w:t>отчетных   материалов,   статистических   данных,   схем,   таблиц,   диаграмм,</w:t>
      </w:r>
      <w:r w:rsidRPr="00A269AB">
        <w:rPr>
          <w:spacing w:val="2"/>
          <w:sz w:val="24"/>
          <w:szCs w:val="24"/>
        </w:rPr>
        <w:br/>
      </w:r>
      <w:r w:rsidRPr="00A269AB">
        <w:rPr>
          <w:spacing w:val="-2"/>
          <w:sz w:val="24"/>
          <w:szCs w:val="24"/>
        </w:rPr>
        <w:t>программ, положений и т.п.</w:t>
      </w:r>
    </w:p>
    <w:p w:rsidR="00CF3B60" w:rsidRPr="00A269AB" w:rsidRDefault="00363A51" w:rsidP="00A269AB">
      <w:pPr>
        <w:pStyle w:val="ab"/>
        <w:shd w:val="clear" w:color="auto" w:fill="auto"/>
        <w:tabs>
          <w:tab w:val="left" w:pos="8222"/>
          <w:tab w:val="left" w:pos="8789"/>
          <w:tab w:val="left" w:pos="9072"/>
          <w:tab w:val="left" w:pos="9638"/>
        </w:tabs>
        <w:spacing w:before="120" w:after="120" w:line="276" w:lineRule="auto"/>
        <w:ind w:firstLine="709"/>
        <w:jc w:val="both"/>
        <w:rPr>
          <w:spacing w:val="11"/>
          <w:sz w:val="24"/>
          <w:szCs w:val="24"/>
        </w:rPr>
      </w:pPr>
      <w:r w:rsidRPr="00A269AB">
        <w:rPr>
          <w:spacing w:val="3"/>
          <w:sz w:val="24"/>
          <w:szCs w:val="24"/>
        </w:rPr>
        <w:t>Оформление текста ВКР производится с учетом требований ГОСТ</w:t>
      </w:r>
      <w:r w:rsidRPr="00A269AB">
        <w:rPr>
          <w:spacing w:val="3"/>
          <w:sz w:val="24"/>
          <w:szCs w:val="24"/>
        </w:rPr>
        <w:br/>
      </w:r>
      <w:r w:rsidRPr="00A269AB">
        <w:rPr>
          <w:spacing w:val="9"/>
          <w:sz w:val="24"/>
          <w:szCs w:val="24"/>
        </w:rPr>
        <w:t>2.105-95  «Общие требования к текстовым документам» и ГОСТ  2.106-68</w:t>
      </w:r>
      <w:r w:rsidRPr="00A269AB">
        <w:rPr>
          <w:spacing w:val="9"/>
          <w:sz w:val="24"/>
          <w:szCs w:val="24"/>
        </w:rPr>
        <w:br/>
      </w:r>
      <w:r w:rsidRPr="00A269AB">
        <w:rPr>
          <w:bCs/>
          <w:spacing w:val="-7"/>
          <w:sz w:val="24"/>
          <w:szCs w:val="24"/>
        </w:rPr>
        <w:t xml:space="preserve">«Текстовый </w:t>
      </w:r>
      <w:r w:rsidRPr="00A269AB">
        <w:rPr>
          <w:spacing w:val="-7"/>
          <w:sz w:val="24"/>
          <w:szCs w:val="24"/>
        </w:rPr>
        <w:t>документ».</w:t>
      </w:r>
    </w:p>
    <w:p w:rsidR="00CF3B60" w:rsidRPr="00A269AB" w:rsidRDefault="00DA4EEE" w:rsidP="00A269AB">
      <w:pPr>
        <w:shd w:val="clear" w:color="auto" w:fill="FFFFFF"/>
        <w:tabs>
          <w:tab w:val="left" w:pos="0"/>
        </w:tabs>
        <w:spacing w:before="120" w:after="120"/>
        <w:ind w:firstLine="720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4.6</w:t>
      </w:r>
      <w:r w:rsidR="00CF3B60" w:rsidRPr="00A269AB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986C31" w:rsidRPr="00A269AB">
        <w:rPr>
          <w:rFonts w:ascii="Times New Roman" w:hAnsi="Times New Roman"/>
          <w:b/>
          <w:bCs/>
          <w:spacing w:val="-5"/>
          <w:sz w:val="24"/>
          <w:szCs w:val="24"/>
        </w:rPr>
        <w:t>Рецензирование выпускной квалификационной работы</w:t>
      </w:r>
    </w:p>
    <w:p w:rsidR="00363A51" w:rsidRPr="00A269AB" w:rsidRDefault="00CF3B60" w:rsidP="00A269AB">
      <w:pPr>
        <w:shd w:val="clear" w:color="auto" w:fill="FFFFFF"/>
        <w:tabs>
          <w:tab w:val="left" w:pos="1661"/>
        </w:tabs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3"/>
          <w:sz w:val="24"/>
          <w:szCs w:val="24"/>
        </w:rPr>
        <w:t xml:space="preserve">     </w:t>
      </w:r>
      <w:r w:rsidR="00363A51" w:rsidRPr="00A269AB">
        <w:rPr>
          <w:rFonts w:ascii="Times New Roman" w:hAnsi="Times New Roman"/>
          <w:sz w:val="24"/>
          <w:szCs w:val="24"/>
        </w:rPr>
        <w:t>ВКР    рецензируются    специалистами    из    числа    работников</w:t>
      </w:r>
      <w:r w:rsidR="00363A51" w:rsidRPr="00A269AB">
        <w:rPr>
          <w:rFonts w:ascii="Times New Roman" w:hAnsi="Times New Roman"/>
          <w:sz w:val="24"/>
          <w:szCs w:val="24"/>
        </w:rPr>
        <w:br/>
        <w:t>предприятий,   организаций,   преподавателей   образовательных   учреждений,</w:t>
      </w:r>
      <w:r w:rsidR="00363A51" w:rsidRPr="00A269AB">
        <w:rPr>
          <w:rFonts w:ascii="Times New Roman" w:hAnsi="Times New Roman"/>
          <w:sz w:val="24"/>
          <w:szCs w:val="24"/>
        </w:rPr>
        <w:br/>
      </w:r>
      <w:r w:rsidR="00363A51" w:rsidRPr="00A269AB">
        <w:rPr>
          <w:rFonts w:ascii="Times New Roman" w:hAnsi="Times New Roman"/>
          <w:spacing w:val="-1"/>
          <w:sz w:val="24"/>
          <w:szCs w:val="24"/>
        </w:rPr>
        <w:t>компетентных в вопросах, связанных с тематикой ВКР.</w:t>
      </w:r>
    </w:p>
    <w:p w:rsidR="00363A51" w:rsidRPr="00A269AB" w:rsidRDefault="00363A51" w:rsidP="00A269AB">
      <w:pPr>
        <w:shd w:val="clear" w:color="auto" w:fill="FFFFFF"/>
        <w:tabs>
          <w:tab w:val="left" w:pos="1661"/>
        </w:tabs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Рецензенты   ВКР   назначаются  приказом  ректора не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позднее, чем за месяц до защиты.</w:t>
      </w:r>
    </w:p>
    <w:p w:rsidR="00363A51" w:rsidRPr="00A269AB" w:rsidRDefault="00363A51" w:rsidP="00A269AB">
      <w:pPr>
        <w:shd w:val="clear" w:color="auto" w:fill="FFFFFF"/>
        <w:tabs>
          <w:tab w:val="left" w:pos="1661"/>
        </w:tabs>
        <w:spacing w:before="120" w:after="12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Рецензия должна включать:</w:t>
      </w:r>
    </w:p>
    <w:p w:rsidR="00363A51" w:rsidRPr="00A269AB" w:rsidRDefault="00363A51" w:rsidP="00A269A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lastRenderedPageBreak/>
        <w:t>заключение о соответствии содержания ВКР заявленной теме и заданию</w:t>
      </w:r>
      <w:r w:rsidRPr="00A269AB">
        <w:rPr>
          <w:rFonts w:ascii="Times New Roman" w:hAnsi="Times New Roman"/>
          <w:spacing w:val="-1"/>
          <w:sz w:val="24"/>
          <w:szCs w:val="24"/>
        </w:rPr>
        <w:br/>
      </w:r>
      <w:r w:rsidRPr="00A269AB">
        <w:rPr>
          <w:rFonts w:ascii="Times New Roman" w:hAnsi="Times New Roman"/>
          <w:spacing w:val="-3"/>
          <w:sz w:val="24"/>
          <w:szCs w:val="24"/>
        </w:rPr>
        <w:t>на нее;</w:t>
      </w:r>
    </w:p>
    <w:p w:rsidR="00363A51" w:rsidRPr="00A269AB" w:rsidRDefault="00363A51" w:rsidP="00A269A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оценку качества выполнения каждого раздела ВКР;</w:t>
      </w:r>
    </w:p>
    <w:p w:rsidR="00363A51" w:rsidRPr="00A269AB" w:rsidRDefault="00363A51" w:rsidP="00A269A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bCs/>
          <w:spacing w:val="4"/>
          <w:sz w:val="24"/>
          <w:szCs w:val="24"/>
        </w:rPr>
        <w:t>оценку</w:t>
      </w:r>
      <w:r w:rsidRPr="00A269AB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4"/>
          <w:sz w:val="24"/>
          <w:szCs w:val="24"/>
        </w:rPr>
        <w:t>степени разработки поставленных вопросов, оригинальности</w:t>
      </w:r>
      <w:r w:rsidRPr="00A269AB">
        <w:rPr>
          <w:rFonts w:ascii="Times New Roman" w:hAnsi="Times New Roman"/>
          <w:spacing w:val="4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решений (предложений), теоретической и практической значимости работы;</w:t>
      </w:r>
    </w:p>
    <w:p w:rsidR="00363A51" w:rsidRPr="00A269AB" w:rsidRDefault="00363A51" w:rsidP="00A269A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3"/>
          <w:sz w:val="24"/>
          <w:szCs w:val="24"/>
        </w:rPr>
        <w:t>общую  оценку  ВКР,  отражающую уровень  продемонстрированных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профессиональных и общих компетенций.</w:t>
      </w:r>
    </w:p>
    <w:p w:rsidR="00363A51" w:rsidRPr="00A269AB" w:rsidRDefault="00363A51" w:rsidP="00A269A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На рецензирование одной ВКР должно быть предусмотрено не более</w:t>
      </w:r>
      <w:r w:rsidRPr="00A269AB">
        <w:rPr>
          <w:rFonts w:ascii="Times New Roman" w:hAnsi="Times New Roman"/>
          <w:sz w:val="24"/>
          <w:szCs w:val="24"/>
        </w:rPr>
        <w:br/>
      </w:r>
      <w:r w:rsidRPr="00A269AB">
        <w:rPr>
          <w:rFonts w:ascii="Times New Roman" w:hAnsi="Times New Roman"/>
          <w:spacing w:val="3"/>
          <w:sz w:val="24"/>
          <w:szCs w:val="24"/>
        </w:rPr>
        <w:t>5   часов   на   каждую   работу.   В   случае   выполнения   ВКР   несколькими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выпускниками, пишется общая рецензия на всю ВКР.</w:t>
      </w:r>
    </w:p>
    <w:p w:rsidR="00363A51" w:rsidRPr="00A269AB" w:rsidRDefault="00363A51" w:rsidP="00A269A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A269AB">
        <w:rPr>
          <w:rFonts w:ascii="Times New Roman" w:hAnsi="Times New Roman"/>
          <w:spacing w:val="3"/>
          <w:sz w:val="24"/>
          <w:szCs w:val="24"/>
        </w:rPr>
        <w:t>Содержание  рецензии  доводится  до  сведения  обучающегося  не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позднее, чем за день до защиты ВКР.</w:t>
      </w:r>
    </w:p>
    <w:p w:rsidR="00363A51" w:rsidRPr="00A269AB" w:rsidRDefault="00363A51" w:rsidP="00A269A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Внесение   изменений   в   ВКР   после   получения   рецензии   не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3"/>
          <w:sz w:val="24"/>
          <w:szCs w:val="24"/>
        </w:rPr>
        <w:t>допускается.</w:t>
      </w:r>
    </w:p>
    <w:p w:rsidR="002511E2" w:rsidRPr="006C2587" w:rsidRDefault="00363A51" w:rsidP="006C258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A269AB">
        <w:rPr>
          <w:rFonts w:ascii="Times New Roman" w:hAnsi="Times New Roman"/>
          <w:spacing w:val="3"/>
          <w:sz w:val="24"/>
          <w:szCs w:val="24"/>
        </w:rPr>
        <w:t>Заместитель    директора    по учебно-методической работе    при    наличии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8"/>
          <w:sz w:val="24"/>
          <w:szCs w:val="24"/>
        </w:rPr>
        <w:t>положительного отзыва руководителя и рецензии решает вопрос о допуске</w:t>
      </w:r>
      <w:r w:rsidRPr="00A269AB">
        <w:rPr>
          <w:rFonts w:ascii="Times New Roman" w:hAnsi="Times New Roman"/>
          <w:spacing w:val="8"/>
          <w:sz w:val="24"/>
          <w:szCs w:val="24"/>
        </w:rPr>
        <w:br/>
      </w:r>
      <w:r w:rsidRPr="00A269AB">
        <w:rPr>
          <w:rFonts w:ascii="Times New Roman" w:hAnsi="Times New Roman"/>
          <w:spacing w:val="1"/>
          <w:sz w:val="24"/>
          <w:szCs w:val="24"/>
        </w:rPr>
        <w:t>обучающегося к защите и передает ВКР в ГЭК не позднее, чем за пять дней до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-9"/>
          <w:sz w:val="24"/>
          <w:szCs w:val="24"/>
        </w:rPr>
        <w:t xml:space="preserve">начала </w:t>
      </w:r>
      <w:r w:rsidRPr="00A269AB">
        <w:rPr>
          <w:rFonts w:ascii="Times New Roman" w:hAnsi="Times New Roman"/>
          <w:bCs/>
          <w:spacing w:val="-9"/>
          <w:sz w:val="24"/>
          <w:szCs w:val="24"/>
        </w:rPr>
        <w:t>Г</w:t>
      </w:r>
      <w:r w:rsidRPr="00A269AB">
        <w:rPr>
          <w:rFonts w:ascii="Times New Roman" w:hAnsi="Times New Roman"/>
          <w:spacing w:val="-9"/>
          <w:sz w:val="24"/>
          <w:szCs w:val="24"/>
        </w:rPr>
        <w:t>И А.</w:t>
      </w:r>
    </w:p>
    <w:p w:rsidR="002511E2" w:rsidRPr="00DA4EEE" w:rsidRDefault="00986C31" w:rsidP="00A269AB">
      <w:pPr>
        <w:shd w:val="clear" w:color="auto" w:fill="FFFFFF"/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DA4EEE">
        <w:rPr>
          <w:rFonts w:ascii="Times New Roman" w:hAnsi="Times New Roman"/>
          <w:b/>
          <w:bCs/>
          <w:i/>
          <w:spacing w:val="-3"/>
          <w:sz w:val="24"/>
          <w:szCs w:val="24"/>
        </w:rPr>
        <w:t>Защита выпускной квалификационной работы</w:t>
      </w:r>
    </w:p>
    <w:p w:rsidR="00363A51" w:rsidRPr="00A269AB" w:rsidRDefault="002511E2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 xml:space="preserve">     </w:t>
      </w:r>
      <w:r w:rsidR="00363A51" w:rsidRPr="00A269AB">
        <w:rPr>
          <w:rFonts w:ascii="Times New Roman" w:hAnsi="Times New Roman"/>
          <w:spacing w:val="1"/>
          <w:sz w:val="24"/>
          <w:szCs w:val="24"/>
        </w:rPr>
        <w:t xml:space="preserve">Защита ВКР проводится па заседании ГЭК, сформированной из </w:t>
      </w:r>
      <w:r w:rsidR="00363A51" w:rsidRPr="00A269AB">
        <w:rPr>
          <w:rFonts w:ascii="Times New Roman" w:hAnsi="Times New Roman"/>
          <w:spacing w:val="9"/>
          <w:sz w:val="24"/>
          <w:szCs w:val="24"/>
        </w:rPr>
        <w:t xml:space="preserve">педагогических работников </w:t>
      </w:r>
      <w:r w:rsidR="00F6757B" w:rsidRPr="00A269AB">
        <w:rPr>
          <w:rFonts w:ascii="Times New Roman" w:hAnsi="Times New Roman"/>
          <w:spacing w:val="9"/>
          <w:sz w:val="24"/>
          <w:szCs w:val="24"/>
        </w:rPr>
        <w:t>Колледж</w:t>
      </w:r>
      <w:r w:rsidR="00363A51" w:rsidRPr="00A269AB">
        <w:rPr>
          <w:rFonts w:ascii="Times New Roman" w:hAnsi="Times New Roman"/>
          <w:spacing w:val="9"/>
          <w:sz w:val="24"/>
          <w:szCs w:val="24"/>
        </w:rPr>
        <w:t xml:space="preserve">а и лиц, приглашенных из сторонних </w:t>
      </w:r>
      <w:r w:rsidR="00363A51" w:rsidRPr="00A269AB">
        <w:rPr>
          <w:rFonts w:ascii="Times New Roman" w:hAnsi="Times New Roman"/>
          <w:spacing w:val="3"/>
          <w:sz w:val="24"/>
          <w:szCs w:val="24"/>
        </w:rPr>
        <w:t xml:space="preserve">организаций: педагогических работников других образовательных учреждений, представителей </w:t>
      </w:r>
      <w:r w:rsidR="00363A51" w:rsidRPr="00A269AB">
        <w:rPr>
          <w:rFonts w:ascii="Times New Roman" w:hAnsi="Times New Roman"/>
          <w:spacing w:val="-1"/>
          <w:sz w:val="24"/>
          <w:szCs w:val="24"/>
        </w:rPr>
        <w:t>работодателей или их объединений по профилю подготовки.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Численность ГЭК должна составлять не менее 5 человек.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К защите ВКР допускаются </w:t>
      </w:r>
      <w:proofErr w:type="gramStart"/>
      <w:r w:rsidRPr="00A269AB">
        <w:rPr>
          <w:rFonts w:ascii="Times New Roman" w:hAnsi="Times New Roman"/>
          <w:sz w:val="24"/>
          <w:szCs w:val="24"/>
        </w:rPr>
        <w:t>обучающие</w:t>
      </w:r>
      <w:proofErr w:type="gramEnd"/>
      <w:r w:rsidRPr="00A269AB">
        <w:rPr>
          <w:rFonts w:ascii="Times New Roman" w:hAnsi="Times New Roman"/>
          <w:sz w:val="24"/>
          <w:szCs w:val="24"/>
        </w:rPr>
        <w:t>, не имеющие академических</w:t>
      </w:r>
      <w:r w:rsidRPr="00A269AB">
        <w:rPr>
          <w:rFonts w:ascii="Times New Roman" w:hAnsi="Times New Roman"/>
          <w:sz w:val="24"/>
          <w:szCs w:val="24"/>
        </w:rPr>
        <w:br/>
      </w:r>
      <w:r w:rsidRPr="00A269AB">
        <w:rPr>
          <w:rFonts w:ascii="Times New Roman" w:hAnsi="Times New Roman"/>
          <w:spacing w:val="2"/>
          <w:sz w:val="24"/>
          <w:szCs w:val="24"/>
        </w:rPr>
        <w:t>задолженностей   и   в   полном   объеме   выполнившие   учебный   план   или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1"/>
          <w:sz w:val="24"/>
          <w:szCs w:val="24"/>
        </w:rPr>
        <w:t>индивидуальный план по осваиваемой ОПОП.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Защита   ВКР   (за   исключением   работ   по   закрытой   тематике)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6"/>
          <w:sz w:val="24"/>
          <w:szCs w:val="24"/>
        </w:rPr>
        <w:t>проводится на открытом заседании ГЭК с участием не менее двух третий ее</w:t>
      </w:r>
      <w:r w:rsidRPr="00A269AB">
        <w:rPr>
          <w:rFonts w:ascii="Times New Roman" w:hAnsi="Times New Roman"/>
          <w:spacing w:val="6"/>
          <w:sz w:val="24"/>
          <w:szCs w:val="24"/>
        </w:rPr>
        <w:br/>
      </w:r>
      <w:r w:rsidRPr="00A269AB">
        <w:rPr>
          <w:rFonts w:ascii="Times New Roman" w:hAnsi="Times New Roman"/>
          <w:spacing w:val="-6"/>
          <w:sz w:val="24"/>
          <w:szCs w:val="24"/>
        </w:rPr>
        <w:t>состава.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0"/>
          <w:sz w:val="24"/>
          <w:szCs w:val="24"/>
        </w:rPr>
        <w:t>На защиту ВКР отводится до 1 академического часа на одного</w:t>
      </w:r>
      <w:r w:rsidRPr="00A269AB">
        <w:rPr>
          <w:rFonts w:ascii="Times New Roman" w:hAnsi="Times New Roman"/>
          <w:spacing w:val="10"/>
          <w:sz w:val="24"/>
          <w:szCs w:val="24"/>
        </w:rPr>
        <w:br/>
      </w:r>
      <w:r w:rsidRPr="00A269AB">
        <w:rPr>
          <w:rFonts w:ascii="Times New Roman" w:hAnsi="Times New Roman"/>
          <w:spacing w:val="-3"/>
          <w:sz w:val="24"/>
          <w:szCs w:val="24"/>
        </w:rPr>
        <w:t>обучающегося.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pacing w:val="-2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Во время доклада обучающийся может использовать подготовленный</w:t>
      </w:r>
      <w:r w:rsidRPr="00A269AB">
        <w:rPr>
          <w:rFonts w:ascii="Times New Roman" w:hAnsi="Times New Roman"/>
          <w:spacing w:val="-2"/>
          <w:sz w:val="24"/>
          <w:szCs w:val="24"/>
        </w:rPr>
        <w:br/>
      </w:r>
      <w:r w:rsidRPr="00A269AB">
        <w:rPr>
          <w:rFonts w:ascii="Times New Roman" w:hAnsi="Times New Roman"/>
          <w:sz w:val="24"/>
          <w:szCs w:val="24"/>
        </w:rPr>
        <w:t>наглядный    материал,    в    том    числе    с    применением    информационно -</w:t>
      </w:r>
      <w:r w:rsidRPr="00A269AB">
        <w:rPr>
          <w:rFonts w:ascii="Times New Roman" w:hAnsi="Times New Roman"/>
          <w:sz w:val="24"/>
          <w:szCs w:val="24"/>
        </w:rPr>
        <w:br/>
      </w:r>
      <w:r w:rsidRPr="00A269AB">
        <w:rPr>
          <w:rFonts w:ascii="Times New Roman" w:hAnsi="Times New Roman"/>
          <w:spacing w:val="-2"/>
          <w:sz w:val="24"/>
          <w:szCs w:val="24"/>
        </w:rPr>
        <w:t>коммуникативных технологий.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 xml:space="preserve">На защиту ВКР </w:t>
      </w:r>
      <w:proofErr w:type="gramStart"/>
      <w:r w:rsidRPr="00A269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рекомендуется представить электронную </w:t>
      </w:r>
      <w:r w:rsidRPr="00A269AB">
        <w:rPr>
          <w:rFonts w:ascii="Times New Roman" w:hAnsi="Times New Roman"/>
          <w:spacing w:val="6"/>
          <w:sz w:val="24"/>
          <w:szCs w:val="24"/>
        </w:rPr>
        <w:t xml:space="preserve">презентацию, включающую не мене 10 слайдов. На слайдах могут быть </w:t>
      </w:r>
      <w:r w:rsidRPr="00A269AB">
        <w:rPr>
          <w:rFonts w:ascii="Times New Roman" w:hAnsi="Times New Roman"/>
          <w:sz w:val="24"/>
          <w:szCs w:val="24"/>
        </w:rPr>
        <w:t xml:space="preserve">отражены цели и задачи ВКР, основные этапы её разработки, выводы о </w:t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целесообразности и перспективах практического применения результатов ВКР. </w:t>
      </w:r>
      <w:r w:rsidRPr="00A269AB">
        <w:rPr>
          <w:rFonts w:ascii="Times New Roman" w:hAnsi="Times New Roman"/>
          <w:spacing w:val="2"/>
          <w:sz w:val="24"/>
          <w:szCs w:val="24"/>
        </w:rPr>
        <w:t xml:space="preserve">Электронная презентация </w:t>
      </w:r>
      <w:r w:rsidRPr="00A269AB">
        <w:rPr>
          <w:rFonts w:ascii="Times New Roman" w:hAnsi="Times New Roman"/>
          <w:spacing w:val="2"/>
          <w:sz w:val="24"/>
          <w:szCs w:val="24"/>
        </w:rPr>
        <w:lastRenderedPageBreak/>
        <w:t xml:space="preserve">должна помогать </w:t>
      </w:r>
      <w:proofErr w:type="gramStart"/>
      <w:r w:rsidRPr="00A269AB">
        <w:rPr>
          <w:rFonts w:ascii="Times New Roman" w:hAnsi="Times New Roman"/>
          <w:spacing w:val="2"/>
          <w:sz w:val="24"/>
          <w:szCs w:val="24"/>
        </w:rPr>
        <w:t>обучающемуся</w:t>
      </w:r>
      <w:proofErr w:type="gramEnd"/>
      <w:r w:rsidRPr="00A269AB">
        <w:rPr>
          <w:rFonts w:ascii="Times New Roman" w:hAnsi="Times New Roman"/>
          <w:spacing w:val="2"/>
          <w:sz w:val="24"/>
          <w:szCs w:val="24"/>
        </w:rPr>
        <w:t xml:space="preserve"> представить </w:t>
      </w:r>
      <w:r w:rsidRPr="00A269AB">
        <w:rPr>
          <w:rFonts w:ascii="Times New Roman" w:hAnsi="Times New Roman"/>
          <w:sz w:val="24"/>
          <w:szCs w:val="24"/>
        </w:rPr>
        <w:t xml:space="preserve">членам ГЭК достоинства выполненной работы, подтвердить освоение общих и </w:t>
      </w:r>
      <w:r w:rsidRPr="00A269AB">
        <w:rPr>
          <w:rFonts w:ascii="Times New Roman" w:hAnsi="Times New Roman"/>
          <w:spacing w:val="-1"/>
          <w:sz w:val="24"/>
          <w:szCs w:val="24"/>
        </w:rPr>
        <w:t>профессиональных компетенций.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 xml:space="preserve">Презентация создается в программе </w:t>
      </w:r>
      <w:r w:rsidRPr="00A269AB">
        <w:rPr>
          <w:rFonts w:ascii="Times New Roman" w:hAnsi="Times New Roman"/>
          <w:spacing w:val="1"/>
          <w:sz w:val="24"/>
          <w:szCs w:val="24"/>
          <w:lang w:val="en-US"/>
        </w:rPr>
        <w:t>Power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69AB">
        <w:rPr>
          <w:rFonts w:ascii="Times New Roman" w:hAnsi="Times New Roman"/>
          <w:spacing w:val="1"/>
          <w:sz w:val="24"/>
          <w:szCs w:val="24"/>
          <w:lang w:val="en-US"/>
        </w:rPr>
        <w:t>Point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, выполняется в едином </w:t>
      </w:r>
      <w:r w:rsidRPr="00A269AB">
        <w:rPr>
          <w:rFonts w:ascii="Times New Roman" w:hAnsi="Times New Roman"/>
          <w:sz w:val="24"/>
          <w:szCs w:val="24"/>
        </w:rPr>
        <w:t xml:space="preserve">стиле. Цветовая гамма и использование анимации не должны препятствовать </w:t>
      </w:r>
      <w:r w:rsidRPr="00A269AB">
        <w:rPr>
          <w:rFonts w:ascii="Times New Roman" w:hAnsi="Times New Roman"/>
          <w:spacing w:val="-2"/>
          <w:sz w:val="24"/>
          <w:szCs w:val="24"/>
        </w:rPr>
        <w:t>адекватному восприятию информации.</w:t>
      </w:r>
    </w:p>
    <w:p w:rsidR="00363A51" w:rsidRPr="00A269AB" w:rsidRDefault="00363A51" w:rsidP="00A269AB">
      <w:pPr>
        <w:shd w:val="clear" w:color="auto" w:fill="FFFFFF"/>
        <w:spacing w:before="120" w:after="12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При определении итоговой оценки по защите ВКР учитываются:</w:t>
      </w:r>
    </w:p>
    <w:p w:rsidR="00363A51" w:rsidRPr="00A269AB" w:rsidRDefault="00363A51" w:rsidP="00A269A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доклад выпускника;</w:t>
      </w:r>
    </w:p>
    <w:p w:rsidR="00363A51" w:rsidRPr="00A269AB" w:rsidRDefault="00363A51" w:rsidP="00A269A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>наглядный материал, иллюстрирующий основные положения ВКР;</w:t>
      </w:r>
    </w:p>
    <w:p w:rsidR="00363A51" w:rsidRPr="00A269AB" w:rsidRDefault="00363A51" w:rsidP="00A269A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ответы на вопросы;</w:t>
      </w:r>
    </w:p>
    <w:p w:rsidR="00363A51" w:rsidRPr="00A269AB" w:rsidRDefault="00363A51" w:rsidP="00A269A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оценка рецензента;</w:t>
      </w:r>
    </w:p>
    <w:p w:rsidR="00363A51" w:rsidRPr="00A269AB" w:rsidRDefault="00363A51" w:rsidP="00A269A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-2"/>
          <w:sz w:val="24"/>
          <w:szCs w:val="24"/>
        </w:rPr>
        <w:t>отзыв руководителя.</w:t>
      </w:r>
    </w:p>
    <w:p w:rsidR="00363A51" w:rsidRPr="00A269AB" w:rsidRDefault="00363A51" w:rsidP="00A269AB">
      <w:pPr>
        <w:shd w:val="clear" w:color="auto" w:fill="FFFFFF"/>
        <w:tabs>
          <w:tab w:val="left" w:pos="1286"/>
        </w:tabs>
        <w:spacing w:before="120" w:after="12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4"/>
          <w:sz w:val="24"/>
          <w:szCs w:val="24"/>
        </w:rPr>
        <w:t>Решения  ГЭК   принимаются   на  закрытых  заседаниях  простым</w:t>
      </w:r>
      <w:r w:rsidRPr="00A269AB">
        <w:rPr>
          <w:rFonts w:ascii="Times New Roman" w:hAnsi="Times New Roman"/>
          <w:spacing w:val="4"/>
          <w:sz w:val="24"/>
          <w:szCs w:val="24"/>
        </w:rPr>
        <w:br/>
      </w:r>
      <w:r w:rsidRPr="00A269AB">
        <w:rPr>
          <w:rFonts w:ascii="Times New Roman" w:hAnsi="Times New Roman"/>
          <w:spacing w:val="2"/>
          <w:sz w:val="24"/>
          <w:szCs w:val="24"/>
        </w:rPr>
        <w:t>большинством  голосов  членов   комиссии,  участвующих  в   заседании,   при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1"/>
          <w:sz w:val="24"/>
          <w:szCs w:val="24"/>
        </w:rPr>
        <w:t>обязательном присутствии председателя ГЭК или его заместителя. При равном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6"/>
          <w:sz w:val="24"/>
          <w:szCs w:val="24"/>
        </w:rPr>
        <w:t>числе   голосов   председатель   ГЭК   (или   заменяющий   его   заместитель</w:t>
      </w:r>
      <w:r w:rsidRPr="00A269AB">
        <w:rPr>
          <w:rFonts w:ascii="Times New Roman" w:hAnsi="Times New Roman"/>
          <w:spacing w:val="6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председателя ГЭК) обладает правом решающего голоса.</w:t>
      </w:r>
    </w:p>
    <w:p w:rsidR="00363A51" w:rsidRPr="00A269AB" w:rsidRDefault="00363A51" w:rsidP="00A269AB">
      <w:pPr>
        <w:shd w:val="clear" w:color="auto" w:fill="FFFFFF"/>
        <w:tabs>
          <w:tab w:val="left" w:pos="1286"/>
        </w:tabs>
        <w:spacing w:before="120" w:after="12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1"/>
          <w:sz w:val="24"/>
          <w:szCs w:val="24"/>
        </w:rPr>
        <w:t>Все   решения   ГЭК   оформляются   протоколами.    В    протоколе</w:t>
      </w:r>
      <w:r w:rsidRPr="00A269AB">
        <w:rPr>
          <w:rFonts w:ascii="Times New Roman" w:hAnsi="Times New Roman"/>
          <w:spacing w:val="1"/>
          <w:sz w:val="24"/>
          <w:szCs w:val="24"/>
        </w:rPr>
        <w:br/>
      </w:r>
      <w:r w:rsidRPr="00A269AB">
        <w:rPr>
          <w:rFonts w:ascii="Times New Roman" w:hAnsi="Times New Roman"/>
          <w:spacing w:val="2"/>
          <w:sz w:val="24"/>
          <w:szCs w:val="24"/>
        </w:rPr>
        <w:t>записываются:   вопросы,   заданные   членами  ГЭК,   итоговая   оценка  ВКР,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6"/>
          <w:sz w:val="24"/>
          <w:szCs w:val="24"/>
        </w:rPr>
        <w:t>присуждение квалификации и особые мнения членов комиссии. Протоколы</w:t>
      </w:r>
      <w:r w:rsidRPr="00A269AB">
        <w:rPr>
          <w:rFonts w:ascii="Times New Roman" w:hAnsi="Times New Roman"/>
          <w:spacing w:val="6"/>
          <w:sz w:val="24"/>
          <w:szCs w:val="24"/>
        </w:rPr>
        <w:br/>
        <w:t>заседаний ГЭК подписываются председателем, заместителем председателя,</w:t>
      </w:r>
      <w:r w:rsidRPr="00A269AB">
        <w:rPr>
          <w:rFonts w:ascii="Times New Roman" w:hAnsi="Times New Roman"/>
          <w:spacing w:val="6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ответственным секретарем и членами ГЭК.</w:t>
      </w:r>
    </w:p>
    <w:p w:rsidR="00363A51" w:rsidRPr="00A269AB" w:rsidRDefault="00363A51" w:rsidP="00A269AB">
      <w:pPr>
        <w:shd w:val="clear" w:color="auto" w:fill="FFFFFF"/>
        <w:tabs>
          <w:tab w:val="left" w:pos="1286"/>
        </w:tabs>
        <w:spacing w:before="120" w:after="12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2"/>
          <w:sz w:val="24"/>
          <w:szCs w:val="24"/>
        </w:rPr>
        <w:t>Результаты   защиты   ВКР   определяются   оценками   «отлично»,</w:t>
      </w:r>
      <w:r w:rsidRPr="00A269AB">
        <w:rPr>
          <w:rFonts w:ascii="Times New Roman" w:hAnsi="Times New Roman"/>
          <w:spacing w:val="2"/>
          <w:sz w:val="24"/>
          <w:szCs w:val="24"/>
        </w:rPr>
        <w:br/>
        <w:t>«хорошо», «удовлетворительно», «неудовлетворительно» и объявляются в тот</w:t>
      </w:r>
      <w:r w:rsidRPr="00A269AB">
        <w:rPr>
          <w:rFonts w:ascii="Times New Roman" w:hAnsi="Times New Roman"/>
          <w:spacing w:val="2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>же день после оформления протокола заседания ГЭК.</w:t>
      </w:r>
    </w:p>
    <w:p w:rsidR="00363A51" w:rsidRPr="00A269AB" w:rsidRDefault="00363A51" w:rsidP="00A269AB">
      <w:pPr>
        <w:shd w:val="clear" w:color="auto" w:fill="FFFFFF"/>
        <w:tabs>
          <w:tab w:val="left" w:pos="1286"/>
        </w:tabs>
        <w:spacing w:before="120" w:after="12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6"/>
          <w:sz w:val="24"/>
          <w:szCs w:val="24"/>
        </w:rPr>
        <w:t>Обучающемуся, не выполнившему ВКР или получившему оценку</w:t>
      </w:r>
      <w:r w:rsidRPr="00A269AB">
        <w:rPr>
          <w:rFonts w:ascii="Times New Roman" w:hAnsi="Times New Roman"/>
          <w:spacing w:val="6"/>
          <w:sz w:val="24"/>
          <w:szCs w:val="24"/>
        </w:rPr>
        <w:br/>
      </w:r>
      <w:r w:rsidRPr="00A269AB">
        <w:rPr>
          <w:rFonts w:ascii="Times New Roman" w:hAnsi="Times New Roman"/>
          <w:spacing w:val="8"/>
          <w:sz w:val="24"/>
          <w:szCs w:val="24"/>
        </w:rPr>
        <w:t>«неудовлетворительно» при её защите, выдается справка об обучении или</w:t>
      </w:r>
      <w:r w:rsidRPr="00A269AB">
        <w:rPr>
          <w:rFonts w:ascii="Times New Roman" w:hAnsi="Times New Roman"/>
          <w:spacing w:val="8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периоде </w:t>
      </w:r>
      <w:proofErr w:type="gramStart"/>
      <w:r w:rsidRPr="00A269AB">
        <w:rPr>
          <w:rFonts w:ascii="Times New Roman" w:hAnsi="Times New Roman"/>
          <w:spacing w:val="-1"/>
          <w:sz w:val="24"/>
          <w:szCs w:val="24"/>
        </w:rPr>
        <w:t>обучения по образцу</w:t>
      </w:r>
      <w:proofErr w:type="gramEnd"/>
      <w:r w:rsidRPr="00A269AB">
        <w:rPr>
          <w:rFonts w:ascii="Times New Roman" w:hAnsi="Times New Roman"/>
          <w:spacing w:val="-1"/>
          <w:sz w:val="24"/>
          <w:szCs w:val="24"/>
        </w:rPr>
        <w:t>, самостоятельно установленному профессиональным учреждением.</w:t>
      </w:r>
    </w:p>
    <w:p w:rsidR="00363A51" w:rsidRPr="00A269AB" w:rsidRDefault="00363A51" w:rsidP="003213D6">
      <w:pPr>
        <w:shd w:val="clear" w:color="auto" w:fill="FFFFFF"/>
        <w:tabs>
          <w:tab w:val="left" w:pos="1286"/>
        </w:tabs>
        <w:spacing w:before="120" w:after="120" w:line="36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pacing w:val="3"/>
          <w:sz w:val="24"/>
          <w:szCs w:val="24"/>
        </w:rPr>
        <w:t>Порядок прохождения повторной защиты ВКР для обучающихся</w:t>
      </w:r>
      <w:r w:rsidRPr="00A269AB">
        <w:rPr>
          <w:rFonts w:ascii="Times New Roman" w:hAnsi="Times New Roman"/>
          <w:spacing w:val="12"/>
          <w:sz w:val="24"/>
          <w:szCs w:val="24"/>
        </w:rPr>
        <w:t xml:space="preserve"> получивших при защите ВКР оценку «неудовлетворительно» или не </w:t>
      </w:r>
      <w:r w:rsidRPr="00A269AB">
        <w:rPr>
          <w:rFonts w:ascii="Times New Roman" w:hAnsi="Times New Roman"/>
          <w:sz w:val="24"/>
          <w:szCs w:val="24"/>
        </w:rPr>
        <w:t xml:space="preserve">явившихся на защиту по уважительной причине (по медицинским показаниям или в других исключительных случаях, документально подтвержденных) </w:t>
      </w:r>
      <w:r w:rsidRPr="00A269AB">
        <w:rPr>
          <w:rFonts w:ascii="Times New Roman" w:hAnsi="Times New Roman"/>
          <w:spacing w:val="10"/>
          <w:sz w:val="24"/>
          <w:szCs w:val="24"/>
        </w:rPr>
        <w:t xml:space="preserve">определяется </w:t>
      </w:r>
      <w:proofErr w:type="spellStart"/>
      <w:r w:rsidR="00F6757B" w:rsidRPr="00A269AB">
        <w:rPr>
          <w:rFonts w:ascii="Times New Roman" w:hAnsi="Times New Roman"/>
          <w:spacing w:val="10"/>
          <w:sz w:val="24"/>
          <w:szCs w:val="24"/>
        </w:rPr>
        <w:t>Колледж</w:t>
      </w:r>
      <w:r w:rsidRPr="00A269AB">
        <w:rPr>
          <w:rFonts w:ascii="Times New Roman" w:hAnsi="Times New Roman"/>
          <w:spacing w:val="10"/>
          <w:sz w:val="24"/>
          <w:szCs w:val="24"/>
        </w:rPr>
        <w:t>ом</w:t>
      </w:r>
      <w:proofErr w:type="spellEnd"/>
      <w:r w:rsidRPr="00A269AB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269AB">
        <w:rPr>
          <w:rFonts w:ascii="Times New Roman" w:hAnsi="Times New Roman"/>
          <w:spacing w:val="10"/>
          <w:sz w:val="24"/>
          <w:szCs w:val="24"/>
        </w:rPr>
        <w:t>довузовского</w:t>
      </w:r>
      <w:proofErr w:type="spellEnd"/>
      <w:r w:rsidRPr="00A269AB">
        <w:rPr>
          <w:rFonts w:ascii="Times New Roman" w:hAnsi="Times New Roman"/>
          <w:spacing w:val="10"/>
          <w:sz w:val="24"/>
          <w:szCs w:val="24"/>
        </w:rPr>
        <w:t xml:space="preserve"> образования самостоятельно на основе Порядка проведения </w:t>
      </w:r>
      <w:r w:rsidRPr="00A269AB">
        <w:rPr>
          <w:rFonts w:ascii="Times New Roman" w:hAnsi="Times New Roman"/>
          <w:spacing w:val="7"/>
          <w:sz w:val="24"/>
          <w:szCs w:val="24"/>
        </w:rPr>
        <w:t xml:space="preserve">государственной итоговой аттестации по образовательным программам </w:t>
      </w:r>
      <w:r w:rsidRPr="00A269AB">
        <w:rPr>
          <w:rFonts w:ascii="Times New Roman" w:hAnsi="Times New Roman"/>
          <w:spacing w:val="6"/>
          <w:sz w:val="24"/>
          <w:szCs w:val="24"/>
        </w:rPr>
        <w:t xml:space="preserve">среднего профессионального образования, разработанного федеральным </w:t>
      </w:r>
      <w:r w:rsidRPr="00A269AB">
        <w:rPr>
          <w:rFonts w:ascii="Times New Roman" w:hAnsi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и нормативно-правовому регулированию в сфере </w:t>
      </w:r>
      <w:r w:rsidRPr="00A269AB">
        <w:rPr>
          <w:rFonts w:ascii="Times New Roman" w:hAnsi="Times New Roman"/>
          <w:spacing w:val="-3"/>
          <w:sz w:val="24"/>
          <w:szCs w:val="24"/>
        </w:rPr>
        <w:t>образования.</w:t>
      </w:r>
    </w:p>
    <w:p w:rsidR="006C2587" w:rsidRPr="00DA4EEE" w:rsidRDefault="00363A51" w:rsidP="00DA4EEE">
      <w:pPr>
        <w:shd w:val="clear" w:color="auto" w:fill="FFFFFF"/>
        <w:tabs>
          <w:tab w:val="left" w:pos="1286"/>
        </w:tabs>
        <w:spacing w:before="120" w:after="12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pacing w:val="6"/>
          <w:sz w:val="24"/>
          <w:szCs w:val="24"/>
        </w:rPr>
        <w:lastRenderedPageBreak/>
        <w:t xml:space="preserve">Если повторная защита прошла успешно, то справка обменивается на </w:t>
      </w:r>
      <w:r w:rsidRPr="00A269AB">
        <w:rPr>
          <w:rFonts w:ascii="Times New Roman" w:hAnsi="Times New Roman"/>
          <w:spacing w:val="-1"/>
          <w:sz w:val="24"/>
          <w:szCs w:val="24"/>
        </w:rPr>
        <w:t>диплом в соответствии с решением ГЭК.</w:t>
      </w:r>
    </w:p>
    <w:p w:rsidR="00363A51" w:rsidRPr="00DA4EEE" w:rsidRDefault="00363A51" w:rsidP="00A269AB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i/>
          <w:spacing w:val="1"/>
          <w:sz w:val="24"/>
          <w:szCs w:val="24"/>
        </w:rPr>
      </w:pPr>
      <w:r w:rsidRPr="00DA4EEE">
        <w:rPr>
          <w:rFonts w:ascii="Times New Roman" w:hAnsi="Times New Roman"/>
          <w:b/>
          <w:bCs/>
          <w:i/>
          <w:spacing w:val="1"/>
          <w:sz w:val="24"/>
          <w:szCs w:val="24"/>
        </w:rPr>
        <w:t>Хранение выпускных квалификационных работ</w:t>
      </w:r>
    </w:p>
    <w:p w:rsidR="00363A51" w:rsidRPr="00A269AB" w:rsidRDefault="00363A51" w:rsidP="00A269AB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269AB">
        <w:rPr>
          <w:rFonts w:ascii="Times New Roman" w:hAnsi="Times New Roman"/>
          <w:spacing w:val="-1"/>
          <w:sz w:val="24"/>
          <w:szCs w:val="24"/>
        </w:rPr>
        <w:t xml:space="preserve">Выполненные </w:t>
      </w:r>
      <w:proofErr w:type="gramStart"/>
      <w:r w:rsidRPr="00A269AB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Pr="00A269AB">
        <w:rPr>
          <w:rFonts w:ascii="Times New Roman" w:hAnsi="Times New Roman"/>
          <w:spacing w:val="-1"/>
          <w:sz w:val="24"/>
          <w:szCs w:val="24"/>
        </w:rPr>
        <w:t xml:space="preserve"> ВКР хранятся после их защиты в </w:t>
      </w:r>
      <w:r w:rsidR="00F6757B" w:rsidRPr="00A269AB">
        <w:rPr>
          <w:rFonts w:ascii="Times New Roman" w:hAnsi="Times New Roman"/>
          <w:spacing w:val="-1"/>
          <w:sz w:val="24"/>
          <w:szCs w:val="24"/>
        </w:rPr>
        <w:t>Колледж</w:t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е </w:t>
      </w:r>
      <w:r w:rsidRPr="00A269AB">
        <w:rPr>
          <w:rFonts w:ascii="Times New Roman" w:hAnsi="Times New Roman"/>
          <w:spacing w:val="5"/>
          <w:sz w:val="24"/>
          <w:szCs w:val="24"/>
        </w:rPr>
        <w:t xml:space="preserve">не менее пяти лет. По истечении указанного срока </w:t>
      </w:r>
      <w:r w:rsidRPr="00A269AB">
        <w:rPr>
          <w:rFonts w:ascii="Times New Roman" w:hAnsi="Times New Roman"/>
          <w:spacing w:val="1"/>
          <w:sz w:val="24"/>
          <w:szCs w:val="24"/>
        </w:rPr>
        <w:t xml:space="preserve">вопрос    о    дальнейшем    хранении   решается    организуемой    по    приказу директора </w:t>
      </w:r>
      <w:r w:rsidRPr="00A269AB">
        <w:rPr>
          <w:rFonts w:ascii="Times New Roman" w:hAnsi="Times New Roman"/>
          <w:spacing w:val="2"/>
          <w:sz w:val="24"/>
          <w:szCs w:val="24"/>
        </w:rPr>
        <w:t xml:space="preserve">комиссией, которая представляет предложения о списании </w:t>
      </w:r>
      <w:r w:rsidRPr="00A269AB">
        <w:rPr>
          <w:rFonts w:ascii="Times New Roman" w:hAnsi="Times New Roman"/>
          <w:spacing w:val="-1"/>
          <w:sz w:val="24"/>
          <w:szCs w:val="24"/>
        </w:rPr>
        <w:t>ВКР. Списание ВКР оформляется соответствующим актом.</w:t>
      </w:r>
    </w:p>
    <w:p w:rsidR="00363A51" w:rsidRPr="00A269AB" w:rsidRDefault="00363A51" w:rsidP="00A269AB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269AB">
        <w:rPr>
          <w:rFonts w:ascii="Times New Roman" w:hAnsi="Times New Roman"/>
          <w:spacing w:val="3"/>
          <w:sz w:val="24"/>
          <w:szCs w:val="24"/>
        </w:rPr>
        <w:t xml:space="preserve">ВКР, </w:t>
      </w:r>
      <w:proofErr w:type="gramStart"/>
      <w:r w:rsidRPr="00A269AB">
        <w:rPr>
          <w:rFonts w:ascii="Times New Roman" w:hAnsi="Times New Roman"/>
          <w:spacing w:val="3"/>
          <w:sz w:val="24"/>
          <w:szCs w:val="24"/>
        </w:rPr>
        <w:t>представляющие</w:t>
      </w:r>
      <w:proofErr w:type="gramEnd"/>
      <w:r w:rsidRPr="00A269AB">
        <w:rPr>
          <w:rFonts w:ascii="Times New Roman" w:hAnsi="Times New Roman"/>
          <w:spacing w:val="3"/>
          <w:sz w:val="24"/>
          <w:szCs w:val="24"/>
        </w:rPr>
        <w:t xml:space="preserve"> учебно-методическую ценность, могут быть</w:t>
      </w:r>
      <w:r w:rsidRPr="00A269AB">
        <w:rPr>
          <w:rFonts w:ascii="Times New Roman" w:hAnsi="Times New Roman"/>
          <w:spacing w:val="3"/>
          <w:sz w:val="24"/>
          <w:szCs w:val="24"/>
        </w:rPr>
        <w:br/>
      </w:r>
      <w:r w:rsidRPr="00A269AB">
        <w:rPr>
          <w:rFonts w:ascii="Times New Roman" w:hAnsi="Times New Roman"/>
          <w:spacing w:val="-1"/>
          <w:sz w:val="24"/>
          <w:szCs w:val="24"/>
        </w:rPr>
        <w:t xml:space="preserve">использованы в качестве учебных пособий в кабинетах </w:t>
      </w:r>
      <w:r w:rsidR="00F6757B" w:rsidRPr="00A269AB">
        <w:rPr>
          <w:rFonts w:ascii="Times New Roman" w:hAnsi="Times New Roman"/>
          <w:spacing w:val="-1"/>
          <w:sz w:val="24"/>
          <w:szCs w:val="24"/>
        </w:rPr>
        <w:t>Колледж</w:t>
      </w:r>
      <w:r w:rsidRPr="00A269AB">
        <w:rPr>
          <w:rFonts w:ascii="Times New Roman" w:hAnsi="Times New Roman"/>
          <w:spacing w:val="-1"/>
          <w:sz w:val="24"/>
          <w:szCs w:val="24"/>
        </w:rPr>
        <w:t>а.</w:t>
      </w:r>
    </w:p>
    <w:p w:rsidR="00F63744" w:rsidRPr="00A269AB" w:rsidRDefault="00F63744" w:rsidP="00A269AB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269AB">
        <w:rPr>
          <w:rFonts w:ascii="Times New Roman" w:hAnsi="Times New Roman"/>
          <w:b/>
          <w:sz w:val="24"/>
          <w:szCs w:val="24"/>
        </w:rPr>
        <w:t xml:space="preserve"> Основные материально-технические условия для реализации образовательного процесса в соответствии с ОПОП ССЗ</w:t>
      </w:r>
    </w:p>
    <w:p w:rsidR="00F63744" w:rsidRPr="00A269AB" w:rsidRDefault="00F63744" w:rsidP="00A269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9AB">
        <w:rPr>
          <w:rFonts w:ascii="Times New Roman" w:hAnsi="Times New Roman"/>
          <w:sz w:val="24"/>
          <w:szCs w:val="24"/>
        </w:rPr>
        <w:t>КЧР ГБПОО «Колледж индустрии питания, туризма и сервиса»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планом. Материально-техническая база специальности соответствует действующим санитарным и противопожарным нормам.</w:t>
      </w:r>
    </w:p>
    <w:p w:rsidR="00F63744" w:rsidRPr="006C2587" w:rsidRDefault="00F63744" w:rsidP="006C25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9A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269AB">
        <w:rPr>
          <w:rFonts w:ascii="Times New Roman" w:hAnsi="Times New Roman"/>
          <w:sz w:val="24"/>
          <w:szCs w:val="24"/>
        </w:rPr>
        <w:t xml:space="preserve"> предоставлены  учебные кабинеты, лаборатория, спортивный зал, библиотека. Каждый обучающийся обеспечивается рабочим местом в компьютерном классе в соответствии с объемом изучаемых дисциплин. </w:t>
      </w:r>
    </w:p>
    <w:p w:rsidR="00F63744" w:rsidRPr="00A269AB" w:rsidRDefault="00DA4EEE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6</w:t>
      </w:r>
      <w:r w:rsidR="00F63744" w:rsidRPr="00A269AB">
        <w:rPr>
          <w:rFonts w:ascii="Times New Roman" w:hAnsi="Times New Roman"/>
          <w:b/>
          <w:spacing w:val="-12"/>
          <w:sz w:val="24"/>
          <w:szCs w:val="24"/>
        </w:rPr>
        <w:t>.</w:t>
      </w:r>
      <w:r w:rsidR="00F63744" w:rsidRPr="00A269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F63744" w:rsidRPr="00A269AB">
        <w:rPr>
          <w:rFonts w:ascii="Times New Roman" w:hAnsi="Times New Roman"/>
          <w:b/>
          <w:spacing w:val="-12"/>
          <w:sz w:val="24"/>
          <w:szCs w:val="24"/>
        </w:rPr>
        <w:t>Характеристики социально-культурной среды, обеспечивающей развитие общекультурных и социально-личностных компетенций выпускников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В КЧР ГБПОО «Колледж индустрии питания, туризма и сервиса» создана социокультурная среда и благоприятные условия для развития личности, регулирования социально-культурных процессов, способствующих укреплению нравственных, гражданственных, общекультурных качество обучающихся.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В ходе реализации </w:t>
      </w:r>
      <w:proofErr w:type="spellStart"/>
      <w:r w:rsidRPr="00A269AB">
        <w:rPr>
          <w:rFonts w:ascii="Times New Roman" w:hAnsi="Times New Roman"/>
          <w:spacing w:val="-12"/>
          <w:sz w:val="24"/>
          <w:szCs w:val="24"/>
        </w:rPr>
        <w:t>компетентностного</w:t>
      </w:r>
      <w:proofErr w:type="spellEnd"/>
      <w:r w:rsidRPr="00A269AB">
        <w:rPr>
          <w:rFonts w:ascii="Times New Roman" w:hAnsi="Times New Roman"/>
          <w:spacing w:val="-12"/>
          <w:sz w:val="24"/>
          <w:szCs w:val="24"/>
        </w:rPr>
        <w:t xml:space="preserve"> подхода при формировании общекультурных компетенций учебная и </w:t>
      </w:r>
      <w:proofErr w:type="spellStart"/>
      <w:r w:rsidRPr="00A269AB">
        <w:rPr>
          <w:rFonts w:ascii="Times New Roman" w:hAnsi="Times New Roman"/>
          <w:spacing w:val="-12"/>
          <w:sz w:val="24"/>
          <w:szCs w:val="24"/>
        </w:rPr>
        <w:t>внеучебная</w:t>
      </w:r>
      <w:proofErr w:type="spellEnd"/>
      <w:r w:rsidRPr="00A269AB">
        <w:rPr>
          <w:rFonts w:ascii="Times New Roman" w:hAnsi="Times New Roman"/>
          <w:spacing w:val="-12"/>
          <w:sz w:val="24"/>
          <w:szCs w:val="24"/>
        </w:rPr>
        <w:t xml:space="preserve"> работа обучающихся в КЧР ГБПОО «Колледж индустрии питания, туризма и сервиса»  находятся в тесной взаимосвязи. Для формирования личности, гармонично сочетающей в себе высокий уровень профессиональных знаний и практических навыков, активную гражданскую позицию, приверженность культурным ценностям.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Воспитательная работа в КЧР ГБПОО «Колледж индустрии питания, туризма и сервиса» осуществляется в соответствии с требованиями ФГОС СПО.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Управление, контроль и координацию воспитательной работы в КЧР ГБПОО «Колледж индустрии питания, туризма и сервиса» осуществляет директор колледжа. Стратегию </w:t>
      </w:r>
      <w:r w:rsidRPr="00A269AB">
        <w:rPr>
          <w:rFonts w:ascii="Times New Roman" w:hAnsi="Times New Roman"/>
          <w:spacing w:val="-12"/>
          <w:sz w:val="24"/>
          <w:szCs w:val="24"/>
        </w:rPr>
        <w:lastRenderedPageBreak/>
        <w:t xml:space="preserve">воспитательного процесса посредством принятия нормативных документов в сфере воспитательной работы и обсуждения текущих вопросов, связанных с развитием данного направления, осуществляет на своих заседаниях педагогического совет колледжа. Воспитательную работу через учебный процесс реализуют преподаватели. Организацию </w:t>
      </w:r>
      <w:proofErr w:type="spellStart"/>
      <w:r w:rsidRPr="00A269AB">
        <w:rPr>
          <w:rFonts w:ascii="Times New Roman" w:hAnsi="Times New Roman"/>
          <w:spacing w:val="-12"/>
          <w:sz w:val="24"/>
          <w:szCs w:val="24"/>
        </w:rPr>
        <w:t>внеучебной</w:t>
      </w:r>
      <w:proofErr w:type="spellEnd"/>
      <w:r w:rsidRPr="00A269AB">
        <w:rPr>
          <w:rFonts w:ascii="Times New Roman" w:hAnsi="Times New Roman"/>
          <w:spacing w:val="-12"/>
          <w:sz w:val="24"/>
          <w:szCs w:val="24"/>
        </w:rPr>
        <w:t xml:space="preserve"> деятельности в сфере воспитательной работы осуществляет заместитель директора по учебно-воспитательной работе и отдел социально-воспитательной работы. В КЧР ГБПОО «Колледж индустрии питания, туризма и сервиса» функционируют студенческий комитет.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КЧР ГБПОО «Колледж индустрии питания, туризма и сервиса» активно позиционирует себя в городе и республике, тесно сотрудничая с Министерством образования КЧР, профильными комитетами городской и республиканской администрации Карачаево-Черкесской Республики в части организации воспитательной работы.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Стратегической целью воспитательной работы в КЧР ГБПОО «Колледж индустрии питания, туризма и сервиса» является обеспечение условий для раскрытия жизненных устремлений и формирование гражданской позиции высоконравственной, духовно развитой и физически здоровой личности – гражданина и патриота России, способного к высококачественной профессиональной деятельности, осмыслению нравственной и гражданской ответственности за последствия принимаемых решений. Она решается через развитие студенческого самоуправления, использование воспитательного потенциала колледжа, профилактику негативного поведения, всестороннее развитие культурно-массовой, спортивной, трудовой и общественно-политической сфер студенческой жизни.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Основными направлениями воспитания </w:t>
      </w:r>
      <w:proofErr w:type="gramStart"/>
      <w:r w:rsidRPr="00A269AB">
        <w:rPr>
          <w:rFonts w:ascii="Times New Roman" w:hAnsi="Times New Roman"/>
          <w:spacing w:val="-12"/>
          <w:sz w:val="24"/>
          <w:szCs w:val="24"/>
        </w:rPr>
        <w:t>обучающихся</w:t>
      </w:r>
      <w:proofErr w:type="gramEnd"/>
      <w:r w:rsidRPr="00A269AB">
        <w:rPr>
          <w:rFonts w:ascii="Times New Roman" w:hAnsi="Times New Roman"/>
          <w:spacing w:val="-12"/>
          <w:sz w:val="24"/>
          <w:szCs w:val="24"/>
        </w:rPr>
        <w:t xml:space="preserve"> КЧР ГБПОО «Колледж индустрии питания, туризма и сервиса» являются: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воспитание профессионализма и образованности;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формирование трудовой мотивации, обучение основным принципам построения профессиональной карьеры и навыкам поведения на рынке труда;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формирование особого отношения к знаниям как созидательным и преобразующим силам для развития личности и основы гуманных отношений общества;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привитие интереса, умений и навыков научных исследований;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творческая деятельность, создание условий для самореализации личности;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нравственно-этическое и патриотическое воспитание;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физическое воспитание и пропаганда здорового образа жизни;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интеллектуально-развивающее, культурно-досуговое развитие;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lastRenderedPageBreak/>
        <w:t xml:space="preserve">- развитие студенческого самоуправления и деятельности студенческого совета;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- психологическая консультация и специальная профилактическая работа. </w:t>
      </w:r>
    </w:p>
    <w:p w:rsidR="00F63744" w:rsidRPr="00A269AB" w:rsidRDefault="00F63744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A269AB">
        <w:rPr>
          <w:rFonts w:ascii="Times New Roman" w:hAnsi="Times New Roman"/>
          <w:spacing w:val="-12"/>
          <w:sz w:val="24"/>
          <w:szCs w:val="24"/>
        </w:rPr>
        <w:t xml:space="preserve">Реализация принципов, целей и задач воспитательной работы КЧР ГБПОО «Колледж индустрии питания, туризма и сервиса» способствует формированию общекультурных и профессиональных компетенций студентов. </w:t>
      </w:r>
    </w:p>
    <w:p w:rsidR="00F2144E" w:rsidRPr="00A269AB" w:rsidRDefault="00F2144E" w:rsidP="006C2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</w:p>
    <w:sectPr w:rsidR="00F2144E" w:rsidRPr="00A269AB" w:rsidSect="00A269AB">
      <w:footerReference w:type="even" r:id="rId11"/>
      <w:footerReference w:type="default" r:id="rId12"/>
      <w:type w:val="continuous"/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5A" w:rsidRDefault="00CF1F5A" w:rsidP="00952E7D">
      <w:pPr>
        <w:spacing w:after="0" w:line="240" w:lineRule="auto"/>
      </w:pPr>
      <w:r>
        <w:separator/>
      </w:r>
    </w:p>
  </w:endnote>
  <w:endnote w:type="continuationSeparator" w:id="0">
    <w:p w:rsidR="00CF1F5A" w:rsidRDefault="00CF1F5A" w:rsidP="009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15946"/>
      <w:docPartObj>
        <w:docPartGallery w:val="Page Numbers (Bottom of Page)"/>
        <w:docPartUnique/>
      </w:docPartObj>
    </w:sdtPr>
    <w:sdtEndPr/>
    <w:sdtContent>
      <w:p w:rsidR="00CF1F5A" w:rsidRDefault="00CF1F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8E">
          <w:rPr>
            <w:noProof/>
          </w:rPr>
          <w:t>13</w:t>
        </w:r>
        <w:r>
          <w:fldChar w:fldCharType="end"/>
        </w:r>
      </w:p>
    </w:sdtContent>
  </w:sdt>
  <w:p w:rsidR="00CF1F5A" w:rsidRDefault="00CF1F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5A" w:rsidRDefault="00CF1F5A" w:rsidP="007215B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F5A" w:rsidRDefault="00CF1F5A" w:rsidP="00994BC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751208"/>
      <w:docPartObj>
        <w:docPartGallery w:val="Page Numbers (Bottom of Page)"/>
        <w:docPartUnique/>
      </w:docPartObj>
    </w:sdtPr>
    <w:sdtEndPr/>
    <w:sdtContent>
      <w:p w:rsidR="00CF1F5A" w:rsidRDefault="00CF1F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8E">
          <w:rPr>
            <w:noProof/>
          </w:rPr>
          <w:t>25</w:t>
        </w:r>
        <w:r>
          <w:fldChar w:fldCharType="end"/>
        </w:r>
      </w:p>
    </w:sdtContent>
  </w:sdt>
  <w:p w:rsidR="00CF1F5A" w:rsidRDefault="00CF1F5A" w:rsidP="00994B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5A" w:rsidRDefault="00CF1F5A" w:rsidP="00952E7D">
      <w:pPr>
        <w:spacing w:after="0" w:line="240" w:lineRule="auto"/>
      </w:pPr>
      <w:r>
        <w:separator/>
      </w:r>
    </w:p>
  </w:footnote>
  <w:footnote w:type="continuationSeparator" w:id="0">
    <w:p w:rsidR="00CF1F5A" w:rsidRDefault="00CF1F5A" w:rsidP="0095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5A" w:rsidRDefault="00CF1F5A">
    <w:pPr>
      <w:pStyle w:val="a4"/>
      <w:jc w:val="right"/>
    </w:pPr>
  </w:p>
  <w:p w:rsidR="00CF1F5A" w:rsidRDefault="00CF1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1136C14"/>
    <w:multiLevelType w:val="multilevel"/>
    <w:tmpl w:val="E2E86D7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2F17D74"/>
    <w:multiLevelType w:val="hybridMultilevel"/>
    <w:tmpl w:val="1EE2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A1894"/>
    <w:multiLevelType w:val="hybridMultilevel"/>
    <w:tmpl w:val="4CBA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A28FD"/>
    <w:multiLevelType w:val="hybridMultilevel"/>
    <w:tmpl w:val="7D9421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B266159"/>
    <w:multiLevelType w:val="hybridMultilevel"/>
    <w:tmpl w:val="DEBA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2125"/>
    <w:multiLevelType w:val="hybridMultilevel"/>
    <w:tmpl w:val="81AE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B3519"/>
    <w:multiLevelType w:val="hybridMultilevel"/>
    <w:tmpl w:val="6922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25BDC"/>
    <w:multiLevelType w:val="hybridMultilevel"/>
    <w:tmpl w:val="F3DA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42101"/>
    <w:multiLevelType w:val="hybridMultilevel"/>
    <w:tmpl w:val="A29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35FCA"/>
    <w:multiLevelType w:val="multilevel"/>
    <w:tmpl w:val="20ACB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1">
    <w:nsid w:val="15A1020E"/>
    <w:multiLevelType w:val="hybridMultilevel"/>
    <w:tmpl w:val="DDE0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85B3F"/>
    <w:multiLevelType w:val="hybridMultilevel"/>
    <w:tmpl w:val="9A6E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354B6"/>
    <w:multiLevelType w:val="hybridMultilevel"/>
    <w:tmpl w:val="00CE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72486"/>
    <w:multiLevelType w:val="hybridMultilevel"/>
    <w:tmpl w:val="CF56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10616"/>
    <w:multiLevelType w:val="hybridMultilevel"/>
    <w:tmpl w:val="6C44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00162"/>
    <w:multiLevelType w:val="hybridMultilevel"/>
    <w:tmpl w:val="8CFC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06F5A"/>
    <w:multiLevelType w:val="multilevel"/>
    <w:tmpl w:val="58C01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8">
    <w:nsid w:val="27F462B0"/>
    <w:multiLevelType w:val="hybridMultilevel"/>
    <w:tmpl w:val="96B4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075E"/>
    <w:multiLevelType w:val="hybridMultilevel"/>
    <w:tmpl w:val="B3C2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F4650"/>
    <w:multiLevelType w:val="multilevel"/>
    <w:tmpl w:val="74F0A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1">
    <w:nsid w:val="2B047FAE"/>
    <w:multiLevelType w:val="hybridMultilevel"/>
    <w:tmpl w:val="CA0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76BB9"/>
    <w:multiLevelType w:val="hybridMultilevel"/>
    <w:tmpl w:val="CAEA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36B1D"/>
    <w:multiLevelType w:val="hybridMultilevel"/>
    <w:tmpl w:val="161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D1AC0"/>
    <w:multiLevelType w:val="hybridMultilevel"/>
    <w:tmpl w:val="D59E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011DDA"/>
    <w:multiLevelType w:val="hybridMultilevel"/>
    <w:tmpl w:val="BF0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31481"/>
    <w:multiLevelType w:val="hybridMultilevel"/>
    <w:tmpl w:val="B8B8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C1359"/>
    <w:multiLevelType w:val="hybridMultilevel"/>
    <w:tmpl w:val="E6B4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C0F05"/>
    <w:multiLevelType w:val="hybridMultilevel"/>
    <w:tmpl w:val="B54A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53D68"/>
    <w:multiLevelType w:val="hybridMultilevel"/>
    <w:tmpl w:val="2326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B2416"/>
    <w:multiLevelType w:val="hybridMultilevel"/>
    <w:tmpl w:val="4D5A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84772"/>
    <w:multiLevelType w:val="hybridMultilevel"/>
    <w:tmpl w:val="4ECE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F6B18"/>
    <w:multiLevelType w:val="hybridMultilevel"/>
    <w:tmpl w:val="AD72658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4AF6025F"/>
    <w:multiLevelType w:val="hybridMultilevel"/>
    <w:tmpl w:val="5A5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76281E"/>
    <w:multiLevelType w:val="hybridMultilevel"/>
    <w:tmpl w:val="85AA5E88"/>
    <w:lvl w:ilvl="0" w:tplc="482C3E3A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>
    <w:nsid w:val="4D601C93"/>
    <w:multiLevelType w:val="multilevel"/>
    <w:tmpl w:val="F59262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974F05"/>
    <w:multiLevelType w:val="hybridMultilevel"/>
    <w:tmpl w:val="4E0E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57A82"/>
    <w:multiLevelType w:val="hybridMultilevel"/>
    <w:tmpl w:val="3094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172B7"/>
    <w:multiLevelType w:val="hybridMultilevel"/>
    <w:tmpl w:val="6828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70E3E"/>
    <w:multiLevelType w:val="hybridMultilevel"/>
    <w:tmpl w:val="1240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420A2"/>
    <w:multiLevelType w:val="hybridMultilevel"/>
    <w:tmpl w:val="468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36A10"/>
    <w:multiLevelType w:val="hybridMultilevel"/>
    <w:tmpl w:val="F06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EF2398"/>
    <w:multiLevelType w:val="hybridMultilevel"/>
    <w:tmpl w:val="4978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637273"/>
    <w:multiLevelType w:val="hybridMultilevel"/>
    <w:tmpl w:val="E512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113C5"/>
    <w:multiLevelType w:val="hybridMultilevel"/>
    <w:tmpl w:val="1E30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14646F"/>
    <w:multiLevelType w:val="hybridMultilevel"/>
    <w:tmpl w:val="9B56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573CE"/>
    <w:multiLevelType w:val="hybridMultilevel"/>
    <w:tmpl w:val="CF7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D5E0B"/>
    <w:multiLevelType w:val="hybridMultilevel"/>
    <w:tmpl w:val="2810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3B5397"/>
    <w:multiLevelType w:val="hybridMultilevel"/>
    <w:tmpl w:val="3F64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E075BF5"/>
    <w:multiLevelType w:val="multilevel"/>
    <w:tmpl w:val="4462B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1">
    <w:nsid w:val="70A37255"/>
    <w:multiLevelType w:val="multilevel"/>
    <w:tmpl w:val="DAAED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>
    <w:nsid w:val="76392A94"/>
    <w:multiLevelType w:val="hybridMultilevel"/>
    <w:tmpl w:val="E12E42AC"/>
    <w:lvl w:ilvl="0" w:tplc="46FA68D2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BD14C9E"/>
    <w:multiLevelType w:val="hybridMultilevel"/>
    <w:tmpl w:val="3DAC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8A2780"/>
    <w:multiLevelType w:val="hybridMultilevel"/>
    <w:tmpl w:val="2AA2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41FA4"/>
    <w:multiLevelType w:val="hybridMultilevel"/>
    <w:tmpl w:val="2AE6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5"/>
  </w:num>
  <w:num w:numId="3">
    <w:abstractNumId w:val="56"/>
  </w:num>
  <w:num w:numId="4">
    <w:abstractNumId w:val="19"/>
  </w:num>
  <w:num w:numId="5">
    <w:abstractNumId w:val="28"/>
  </w:num>
  <w:num w:numId="6">
    <w:abstractNumId w:val="48"/>
  </w:num>
  <w:num w:numId="7">
    <w:abstractNumId w:val="24"/>
  </w:num>
  <w:num w:numId="8">
    <w:abstractNumId w:val="14"/>
  </w:num>
  <w:num w:numId="9">
    <w:abstractNumId w:val="40"/>
  </w:num>
  <w:num w:numId="10">
    <w:abstractNumId w:val="30"/>
  </w:num>
  <w:num w:numId="11">
    <w:abstractNumId w:val="39"/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54"/>
  </w:num>
  <w:num w:numId="15">
    <w:abstractNumId w:val="49"/>
  </w:num>
  <w:num w:numId="16">
    <w:abstractNumId w:val="1"/>
  </w:num>
  <w:num w:numId="17">
    <w:abstractNumId w:val="34"/>
  </w:num>
  <w:num w:numId="18">
    <w:abstractNumId w:val="35"/>
  </w:num>
  <w:num w:numId="19">
    <w:abstractNumId w:val="17"/>
  </w:num>
  <w:num w:numId="20">
    <w:abstractNumId w:val="6"/>
  </w:num>
  <w:num w:numId="21">
    <w:abstractNumId w:val="31"/>
  </w:num>
  <w:num w:numId="22">
    <w:abstractNumId w:val="9"/>
  </w:num>
  <w:num w:numId="23">
    <w:abstractNumId w:val="29"/>
  </w:num>
  <w:num w:numId="24">
    <w:abstractNumId w:val="45"/>
  </w:num>
  <w:num w:numId="25">
    <w:abstractNumId w:val="16"/>
  </w:num>
  <w:num w:numId="26">
    <w:abstractNumId w:val="21"/>
  </w:num>
  <w:num w:numId="27">
    <w:abstractNumId w:val="27"/>
  </w:num>
  <w:num w:numId="28">
    <w:abstractNumId w:val="8"/>
  </w:num>
  <w:num w:numId="29">
    <w:abstractNumId w:val="13"/>
  </w:num>
  <w:num w:numId="30">
    <w:abstractNumId w:val="3"/>
  </w:num>
  <w:num w:numId="31">
    <w:abstractNumId w:val="32"/>
  </w:num>
  <w:num w:numId="32">
    <w:abstractNumId w:val="2"/>
  </w:num>
  <w:num w:numId="33">
    <w:abstractNumId w:val="46"/>
  </w:num>
  <w:num w:numId="34">
    <w:abstractNumId w:val="5"/>
  </w:num>
  <w:num w:numId="35">
    <w:abstractNumId w:val="26"/>
  </w:num>
  <w:num w:numId="36">
    <w:abstractNumId w:val="4"/>
  </w:num>
  <w:num w:numId="37">
    <w:abstractNumId w:val="44"/>
  </w:num>
  <w:num w:numId="38">
    <w:abstractNumId w:val="23"/>
  </w:num>
  <w:num w:numId="39">
    <w:abstractNumId w:val="22"/>
  </w:num>
  <w:num w:numId="40">
    <w:abstractNumId w:val="11"/>
  </w:num>
  <w:num w:numId="41">
    <w:abstractNumId w:val="41"/>
  </w:num>
  <w:num w:numId="42">
    <w:abstractNumId w:val="36"/>
  </w:num>
  <w:num w:numId="43">
    <w:abstractNumId w:val="25"/>
  </w:num>
  <w:num w:numId="44">
    <w:abstractNumId w:val="12"/>
  </w:num>
  <w:num w:numId="45">
    <w:abstractNumId w:val="47"/>
  </w:num>
  <w:num w:numId="46">
    <w:abstractNumId w:val="15"/>
  </w:num>
  <w:num w:numId="47">
    <w:abstractNumId w:val="42"/>
  </w:num>
  <w:num w:numId="48">
    <w:abstractNumId w:val="33"/>
  </w:num>
  <w:num w:numId="49">
    <w:abstractNumId w:val="37"/>
  </w:num>
  <w:num w:numId="50">
    <w:abstractNumId w:val="57"/>
  </w:num>
  <w:num w:numId="51">
    <w:abstractNumId w:val="38"/>
  </w:num>
  <w:num w:numId="52">
    <w:abstractNumId w:val="18"/>
  </w:num>
  <w:num w:numId="53">
    <w:abstractNumId w:val="7"/>
  </w:num>
  <w:num w:numId="54">
    <w:abstractNumId w:val="10"/>
  </w:num>
  <w:num w:numId="55">
    <w:abstractNumId w:val="51"/>
  </w:num>
  <w:num w:numId="56">
    <w:abstractNumId w:val="50"/>
  </w:num>
  <w:num w:numId="57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7D"/>
    <w:rsid w:val="0001067D"/>
    <w:rsid w:val="00012012"/>
    <w:rsid w:val="000143D9"/>
    <w:rsid w:val="000210F8"/>
    <w:rsid w:val="00024848"/>
    <w:rsid w:val="00036A55"/>
    <w:rsid w:val="00097CA8"/>
    <w:rsid w:val="000A1A6A"/>
    <w:rsid w:val="000B1C1F"/>
    <w:rsid w:val="000D0130"/>
    <w:rsid w:val="000F1125"/>
    <w:rsid w:val="000F7809"/>
    <w:rsid w:val="0013014B"/>
    <w:rsid w:val="0013653B"/>
    <w:rsid w:val="00143679"/>
    <w:rsid w:val="0015396E"/>
    <w:rsid w:val="001605D7"/>
    <w:rsid w:val="001626EC"/>
    <w:rsid w:val="00162AD5"/>
    <w:rsid w:val="00180D84"/>
    <w:rsid w:val="00181FB5"/>
    <w:rsid w:val="0019005C"/>
    <w:rsid w:val="001A03F2"/>
    <w:rsid w:val="001A2ECB"/>
    <w:rsid w:val="001A608C"/>
    <w:rsid w:val="001B276B"/>
    <w:rsid w:val="001B69BE"/>
    <w:rsid w:val="001C69BF"/>
    <w:rsid w:val="001D798E"/>
    <w:rsid w:val="001E6193"/>
    <w:rsid w:val="001E7959"/>
    <w:rsid w:val="001F487A"/>
    <w:rsid w:val="00200C1D"/>
    <w:rsid w:val="0021115F"/>
    <w:rsid w:val="0022039D"/>
    <w:rsid w:val="00220437"/>
    <w:rsid w:val="00221CA4"/>
    <w:rsid w:val="00223E01"/>
    <w:rsid w:val="002426FC"/>
    <w:rsid w:val="002438E5"/>
    <w:rsid w:val="002511E2"/>
    <w:rsid w:val="002545D7"/>
    <w:rsid w:val="002B62DE"/>
    <w:rsid w:val="002C1825"/>
    <w:rsid w:val="002D3B4B"/>
    <w:rsid w:val="002D3B90"/>
    <w:rsid w:val="002F09DF"/>
    <w:rsid w:val="003107BA"/>
    <w:rsid w:val="0031328A"/>
    <w:rsid w:val="00320FC3"/>
    <w:rsid w:val="003213D6"/>
    <w:rsid w:val="00321CB7"/>
    <w:rsid w:val="003265CA"/>
    <w:rsid w:val="00333E9F"/>
    <w:rsid w:val="00342995"/>
    <w:rsid w:val="00352A8A"/>
    <w:rsid w:val="00355378"/>
    <w:rsid w:val="00363A51"/>
    <w:rsid w:val="00376B1D"/>
    <w:rsid w:val="003809A5"/>
    <w:rsid w:val="00390732"/>
    <w:rsid w:val="003913F2"/>
    <w:rsid w:val="003A71EF"/>
    <w:rsid w:val="003B2CBD"/>
    <w:rsid w:val="003C07F3"/>
    <w:rsid w:val="003C6AF3"/>
    <w:rsid w:val="003D0EE6"/>
    <w:rsid w:val="003D5C13"/>
    <w:rsid w:val="003D72DD"/>
    <w:rsid w:val="003E1812"/>
    <w:rsid w:val="003F0415"/>
    <w:rsid w:val="003F48E3"/>
    <w:rsid w:val="003F4BE9"/>
    <w:rsid w:val="00410199"/>
    <w:rsid w:val="0042131D"/>
    <w:rsid w:val="00426940"/>
    <w:rsid w:val="00433E86"/>
    <w:rsid w:val="00451FE5"/>
    <w:rsid w:val="00471561"/>
    <w:rsid w:val="00474018"/>
    <w:rsid w:val="00480B9D"/>
    <w:rsid w:val="00481C03"/>
    <w:rsid w:val="00483344"/>
    <w:rsid w:val="00491F55"/>
    <w:rsid w:val="00494C41"/>
    <w:rsid w:val="004A275B"/>
    <w:rsid w:val="004B283A"/>
    <w:rsid w:val="004C5DA1"/>
    <w:rsid w:val="004D0E59"/>
    <w:rsid w:val="004E1651"/>
    <w:rsid w:val="00501226"/>
    <w:rsid w:val="00504DAC"/>
    <w:rsid w:val="00526662"/>
    <w:rsid w:val="00526CF7"/>
    <w:rsid w:val="00531343"/>
    <w:rsid w:val="00531E4F"/>
    <w:rsid w:val="00532BFD"/>
    <w:rsid w:val="00536471"/>
    <w:rsid w:val="00554247"/>
    <w:rsid w:val="00557A57"/>
    <w:rsid w:val="00560F2B"/>
    <w:rsid w:val="00567A79"/>
    <w:rsid w:val="00583B8E"/>
    <w:rsid w:val="005B213A"/>
    <w:rsid w:val="005B7DB7"/>
    <w:rsid w:val="005C0E7A"/>
    <w:rsid w:val="005C1A45"/>
    <w:rsid w:val="005C23AA"/>
    <w:rsid w:val="005C47C5"/>
    <w:rsid w:val="005E087F"/>
    <w:rsid w:val="005E307A"/>
    <w:rsid w:val="005E59BE"/>
    <w:rsid w:val="0060522B"/>
    <w:rsid w:val="006134DF"/>
    <w:rsid w:val="00616522"/>
    <w:rsid w:val="00616EE8"/>
    <w:rsid w:val="00624459"/>
    <w:rsid w:val="00624F18"/>
    <w:rsid w:val="00631211"/>
    <w:rsid w:val="0064033F"/>
    <w:rsid w:val="00643F67"/>
    <w:rsid w:val="006503D9"/>
    <w:rsid w:val="006555AF"/>
    <w:rsid w:val="0066070F"/>
    <w:rsid w:val="00663E85"/>
    <w:rsid w:val="00675111"/>
    <w:rsid w:val="00683221"/>
    <w:rsid w:val="006835B2"/>
    <w:rsid w:val="00693CF9"/>
    <w:rsid w:val="00695A2E"/>
    <w:rsid w:val="006A1C46"/>
    <w:rsid w:val="006A43CF"/>
    <w:rsid w:val="006B2608"/>
    <w:rsid w:val="006B797B"/>
    <w:rsid w:val="006C2587"/>
    <w:rsid w:val="006E3C9E"/>
    <w:rsid w:val="006F2E92"/>
    <w:rsid w:val="006F7CB8"/>
    <w:rsid w:val="007215B1"/>
    <w:rsid w:val="00721FA0"/>
    <w:rsid w:val="00731315"/>
    <w:rsid w:val="00735CAC"/>
    <w:rsid w:val="007542D0"/>
    <w:rsid w:val="007629E7"/>
    <w:rsid w:val="0076310A"/>
    <w:rsid w:val="00765EC1"/>
    <w:rsid w:val="00780754"/>
    <w:rsid w:val="00792D4C"/>
    <w:rsid w:val="007A0AAE"/>
    <w:rsid w:val="007A4AC0"/>
    <w:rsid w:val="007D1A6E"/>
    <w:rsid w:val="007E1B25"/>
    <w:rsid w:val="007F5277"/>
    <w:rsid w:val="0081387A"/>
    <w:rsid w:val="00815585"/>
    <w:rsid w:val="00830CE0"/>
    <w:rsid w:val="0086497B"/>
    <w:rsid w:val="00874FB5"/>
    <w:rsid w:val="00883580"/>
    <w:rsid w:val="00886088"/>
    <w:rsid w:val="00894EBB"/>
    <w:rsid w:val="0089670D"/>
    <w:rsid w:val="008A0DD0"/>
    <w:rsid w:val="008A638E"/>
    <w:rsid w:val="008B3C49"/>
    <w:rsid w:val="008B7B9B"/>
    <w:rsid w:val="008C00A1"/>
    <w:rsid w:val="008C1403"/>
    <w:rsid w:val="008C38BE"/>
    <w:rsid w:val="008D3351"/>
    <w:rsid w:val="008D64E4"/>
    <w:rsid w:val="008E26F3"/>
    <w:rsid w:val="009145BC"/>
    <w:rsid w:val="00921CE9"/>
    <w:rsid w:val="009358BA"/>
    <w:rsid w:val="0093712F"/>
    <w:rsid w:val="00940EAA"/>
    <w:rsid w:val="009413E6"/>
    <w:rsid w:val="00944D5E"/>
    <w:rsid w:val="00952E7D"/>
    <w:rsid w:val="00956DA4"/>
    <w:rsid w:val="0096240C"/>
    <w:rsid w:val="00962D71"/>
    <w:rsid w:val="00966165"/>
    <w:rsid w:val="00986C31"/>
    <w:rsid w:val="0099187C"/>
    <w:rsid w:val="00994BC5"/>
    <w:rsid w:val="00995066"/>
    <w:rsid w:val="00996336"/>
    <w:rsid w:val="009A2C72"/>
    <w:rsid w:val="009B0D9E"/>
    <w:rsid w:val="009B39FA"/>
    <w:rsid w:val="009B5581"/>
    <w:rsid w:val="009B62AE"/>
    <w:rsid w:val="009C1178"/>
    <w:rsid w:val="009C63E0"/>
    <w:rsid w:val="009D2881"/>
    <w:rsid w:val="00A17E01"/>
    <w:rsid w:val="00A202F0"/>
    <w:rsid w:val="00A21B68"/>
    <w:rsid w:val="00A269AB"/>
    <w:rsid w:val="00A37EFE"/>
    <w:rsid w:val="00A42511"/>
    <w:rsid w:val="00A45186"/>
    <w:rsid w:val="00A535BD"/>
    <w:rsid w:val="00A708E2"/>
    <w:rsid w:val="00A96C1C"/>
    <w:rsid w:val="00AA6E67"/>
    <w:rsid w:val="00AB20C1"/>
    <w:rsid w:val="00AB56D9"/>
    <w:rsid w:val="00AD28FD"/>
    <w:rsid w:val="00AE289D"/>
    <w:rsid w:val="00AF4F61"/>
    <w:rsid w:val="00B0403C"/>
    <w:rsid w:val="00B054D2"/>
    <w:rsid w:val="00B12D85"/>
    <w:rsid w:val="00B159F6"/>
    <w:rsid w:val="00B20E72"/>
    <w:rsid w:val="00B61AC7"/>
    <w:rsid w:val="00B640B6"/>
    <w:rsid w:val="00B67FE7"/>
    <w:rsid w:val="00B7063E"/>
    <w:rsid w:val="00B706F9"/>
    <w:rsid w:val="00B7639D"/>
    <w:rsid w:val="00B8161D"/>
    <w:rsid w:val="00BB38FA"/>
    <w:rsid w:val="00BC6E3E"/>
    <w:rsid w:val="00BF19FF"/>
    <w:rsid w:val="00BF712D"/>
    <w:rsid w:val="00C0133C"/>
    <w:rsid w:val="00C13836"/>
    <w:rsid w:val="00C20E97"/>
    <w:rsid w:val="00C24358"/>
    <w:rsid w:val="00C3254C"/>
    <w:rsid w:val="00C3621E"/>
    <w:rsid w:val="00C40DA9"/>
    <w:rsid w:val="00C52AA0"/>
    <w:rsid w:val="00C5386F"/>
    <w:rsid w:val="00C57F34"/>
    <w:rsid w:val="00C72010"/>
    <w:rsid w:val="00C74EA6"/>
    <w:rsid w:val="00C80D8A"/>
    <w:rsid w:val="00C80DB4"/>
    <w:rsid w:val="00C93645"/>
    <w:rsid w:val="00CA466F"/>
    <w:rsid w:val="00CC5096"/>
    <w:rsid w:val="00CC578D"/>
    <w:rsid w:val="00CD718D"/>
    <w:rsid w:val="00CF0C83"/>
    <w:rsid w:val="00CF1322"/>
    <w:rsid w:val="00CF1F5A"/>
    <w:rsid w:val="00CF3B60"/>
    <w:rsid w:val="00CF69BA"/>
    <w:rsid w:val="00D057A1"/>
    <w:rsid w:val="00D0660D"/>
    <w:rsid w:val="00D06D06"/>
    <w:rsid w:val="00D1179D"/>
    <w:rsid w:val="00D16470"/>
    <w:rsid w:val="00D216B0"/>
    <w:rsid w:val="00D218BC"/>
    <w:rsid w:val="00D26887"/>
    <w:rsid w:val="00D40A38"/>
    <w:rsid w:val="00D419A8"/>
    <w:rsid w:val="00D455AD"/>
    <w:rsid w:val="00D545CA"/>
    <w:rsid w:val="00D56616"/>
    <w:rsid w:val="00D63CDA"/>
    <w:rsid w:val="00D65053"/>
    <w:rsid w:val="00D66B1E"/>
    <w:rsid w:val="00D73C9F"/>
    <w:rsid w:val="00D83511"/>
    <w:rsid w:val="00D93FAA"/>
    <w:rsid w:val="00DA4EEE"/>
    <w:rsid w:val="00DA56D2"/>
    <w:rsid w:val="00DA6E9A"/>
    <w:rsid w:val="00DB61AC"/>
    <w:rsid w:val="00DB6887"/>
    <w:rsid w:val="00DE50CE"/>
    <w:rsid w:val="00DE7642"/>
    <w:rsid w:val="00DE7995"/>
    <w:rsid w:val="00DF6D50"/>
    <w:rsid w:val="00E0430A"/>
    <w:rsid w:val="00E10F0B"/>
    <w:rsid w:val="00E1592B"/>
    <w:rsid w:val="00E20512"/>
    <w:rsid w:val="00E257AB"/>
    <w:rsid w:val="00E409EF"/>
    <w:rsid w:val="00E61AC8"/>
    <w:rsid w:val="00E739A5"/>
    <w:rsid w:val="00E8069A"/>
    <w:rsid w:val="00E92976"/>
    <w:rsid w:val="00E93AEB"/>
    <w:rsid w:val="00EA1C38"/>
    <w:rsid w:val="00ED4AE9"/>
    <w:rsid w:val="00ED7B4C"/>
    <w:rsid w:val="00EE0F84"/>
    <w:rsid w:val="00EE5329"/>
    <w:rsid w:val="00EF0B2B"/>
    <w:rsid w:val="00EF0C4E"/>
    <w:rsid w:val="00EF638D"/>
    <w:rsid w:val="00F078B4"/>
    <w:rsid w:val="00F160E6"/>
    <w:rsid w:val="00F2144E"/>
    <w:rsid w:val="00F25D1E"/>
    <w:rsid w:val="00F34414"/>
    <w:rsid w:val="00F42BC8"/>
    <w:rsid w:val="00F5149A"/>
    <w:rsid w:val="00F53E25"/>
    <w:rsid w:val="00F61045"/>
    <w:rsid w:val="00F63744"/>
    <w:rsid w:val="00F6757B"/>
    <w:rsid w:val="00F7138F"/>
    <w:rsid w:val="00F818E7"/>
    <w:rsid w:val="00F93DC0"/>
    <w:rsid w:val="00FA53E2"/>
    <w:rsid w:val="00FA5897"/>
    <w:rsid w:val="00FC08D4"/>
    <w:rsid w:val="00FD4D38"/>
    <w:rsid w:val="00FE60C2"/>
    <w:rsid w:val="00FE7F99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5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F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5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52E7D"/>
  </w:style>
  <w:style w:type="paragraph" w:styleId="a6">
    <w:name w:val="footer"/>
    <w:basedOn w:val="a0"/>
    <w:link w:val="a7"/>
    <w:uiPriority w:val="99"/>
    <w:unhideWhenUsed/>
    <w:rsid w:val="0095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52E7D"/>
  </w:style>
  <w:style w:type="paragraph" w:styleId="a8">
    <w:name w:val="List Paragraph"/>
    <w:basedOn w:val="a0"/>
    <w:uiPriority w:val="34"/>
    <w:qFormat/>
    <w:rsid w:val="00A96C1C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  <w:style w:type="character" w:styleId="a9">
    <w:name w:val="Hyperlink"/>
    <w:basedOn w:val="a1"/>
    <w:rsid w:val="009D2881"/>
    <w:rPr>
      <w:color w:val="000080"/>
      <w:u w:val="single"/>
    </w:rPr>
  </w:style>
  <w:style w:type="character" w:customStyle="1" w:styleId="aa">
    <w:name w:val="Основной текст Знак"/>
    <w:basedOn w:val="a1"/>
    <w:link w:val="ab"/>
    <w:rsid w:val="009D28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a"/>
    <w:rsid w:val="009D2881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4pt">
    <w:name w:val="Основной текст + 4 pt"/>
    <w:basedOn w:val="aa"/>
    <w:rsid w:val="009D2881"/>
    <w:rPr>
      <w:rFonts w:ascii="Times New Roman" w:hAnsi="Times New Roman"/>
      <w:noProof/>
      <w:sz w:val="8"/>
      <w:szCs w:val="8"/>
      <w:shd w:val="clear" w:color="auto" w:fill="FFFFFF"/>
    </w:rPr>
  </w:style>
  <w:style w:type="paragraph" w:styleId="ab">
    <w:name w:val="Body Text"/>
    <w:basedOn w:val="a0"/>
    <w:link w:val="aa"/>
    <w:rsid w:val="009D2881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hAnsi="Times New Roman"/>
      <w:sz w:val="23"/>
      <w:szCs w:val="23"/>
    </w:rPr>
  </w:style>
  <w:style w:type="character" w:customStyle="1" w:styleId="11">
    <w:name w:val="Основной текст Знак1"/>
    <w:basedOn w:val="a1"/>
    <w:uiPriority w:val="99"/>
    <w:semiHidden/>
    <w:rsid w:val="009D2881"/>
    <w:rPr>
      <w:sz w:val="22"/>
      <w:szCs w:val="22"/>
    </w:rPr>
  </w:style>
  <w:style w:type="character" w:customStyle="1" w:styleId="12">
    <w:name w:val="Заголовок №1_"/>
    <w:basedOn w:val="a1"/>
    <w:link w:val="13"/>
    <w:rsid w:val="009D288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9D2881"/>
    <w:pPr>
      <w:widowControl w:val="0"/>
      <w:shd w:val="clear" w:color="auto" w:fill="FFFFFF"/>
      <w:spacing w:before="120" w:after="0" w:line="293" w:lineRule="exact"/>
      <w:outlineLvl w:val="0"/>
    </w:pPr>
    <w:rPr>
      <w:rFonts w:ascii="Times New Roman" w:hAnsi="Times New Roman"/>
      <w:sz w:val="23"/>
      <w:szCs w:val="23"/>
    </w:rPr>
  </w:style>
  <w:style w:type="paragraph" w:styleId="3">
    <w:name w:val="Body Text 3"/>
    <w:basedOn w:val="a0"/>
    <w:link w:val="30"/>
    <w:uiPriority w:val="99"/>
    <w:unhideWhenUsed/>
    <w:rsid w:val="00097C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97CA8"/>
    <w:rPr>
      <w:sz w:val="16"/>
      <w:szCs w:val="16"/>
    </w:rPr>
  </w:style>
  <w:style w:type="paragraph" w:customStyle="1" w:styleId="14">
    <w:name w:val="Абзац списка1"/>
    <w:basedOn w:val="a0"/>
    <w:rsid w:val="002F09D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1"/>
    <w:rsid w:val="00994BC5"/>
  </w:style>
  <w:style w:type="paragraph" w:styleId="ae">
    <w:name w:val="Normal (Web)"/>
    <w:basedOn w:val="a0"/>
    <w:rsid w:val="00D0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C7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72010"/>
    <w:rPr>
      <w:rFonts w:ascii="Tahoma" w:hAnsi="Tahoma" w:cs="Tahoma"/>
      <w:sz w:val="16"/>
      <w:szCs w:val="16"/>
    </w:rPr>
  </w:style>
  <w:style w:type="character" w:customStyle="1" w:styleId="15">
    <w:name w:val="Основной текст1"/>
    <w:basedOn w:val="a1"/>
    <w:rsid w:val="00F67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">
    <w:name w:val="Основной текст2"/>
    <w:basedOn w:val="a1"/>
    <w:rsid w:val="00F67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20">
    <w:name w:val="Основной текст (2)_"/>
    <w:link w:val="21"/>
    <w:locked/>
    <w:rsid w:val="00531343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31343"/>
    <w:pPr>
      <w:shd w:val="clear" w:color="auto" w:fill="FFFFFF"/>
      <w:spacing w:after="1020" w:line="240" w:lineRule="atLeast"/>
    </w:pPr>
    <w:rPr>
      <w:b/>
      <w:bCs/>
      <w:sz w:val="27"/>
      <w:szCs w:val="27"/>
    </w:rPr>
  </w:style>
  <w:style w:type="paragraph" w:styleId="af1">
    <w:name w:val="No Spacing"/>
    <w:uiPriority w:val="1"/>
    <w:qFormat/>
    <w:rsid w:val="00531343"/>
    <w:rPr>
      <w:sz w:val="22"/>
      <w:szCs w:val="22"/>
    </w:rPr>
  </w:style>
  <w:style w:type="paragraph" w:customStyle="1" w:styleId="Style14">
    <w:name w:val="Style14"/>
    <w:basedOn w:val="a0"/>
    <w:uiPriority w:val="99"/>
    <w:rsid w:val="00531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531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531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basedOn w:val="a1"/>
    <w:uiPriority w:val="99"/>
    <w:rsid w:val="005313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1"/>
    <w:uiPriority w:val="99"/>
    <w:rsid w:val="00531343"/>
    <w:rPr>
      <w:rFonts w:ascii="Times New Roman" w:hAnsi="Times New Roman" w:cs="Times New Roman"/>
      <w:sz w:val="22"/>
      <w:szCs w:val="22"/>
    </w:rPr>
  </w:style>
  <w:style w:type="character" w:customStyle="1" w:styleId="af2">
    <w:name w:val="Список положения Знак Знак"/>
    <w:link w:val="a"/>
    <w:locked/>
    <w:rsid w:val="003D72DD"/>
    <w:rPr>
      <w:rFonts w:ascii="Times New Roman" w:eastAsia="Arial Unicode MS" w:hAnsi="Times New Roman"/>
      <w:snapToGrid w:val="0"/>
      <w:color w:val="000000"/>
      <w:spacing w:val="-1"/>
      <w:sz w:val="24"/>
      <w:szCs w:val="24"/>
    </w:rPr>
  </w:style>
  <w:style w:type="paragraph" w:customStyle="1" w:styleId="a">
    <w:name w:val="Список положения"/>
    <w:basedOn w:val="a0"/>
    <w:link w:val="af2"/>
    <w:autoRedefine/>
    <w:rsid w:val="003D72DD"/>
    <w:pPr>
      <w:widowControl w:val="0"/>
      <w:numPr>
        <w:numId w:val="12"/>
      </w:numPr>
      <w:tabs>
        <w:tab w:val="left" w:pos="142"/>
        <w:tab w:val="left" w:pos="426"/>
        <w:tab w:val="left" w:pos="993"/>
        <w:tab w:val="left" w:pos="1276"/>
      </w:tabs>
      <w:autoSpaceDE w:val="0"/>
      <w:autoSpaceDN w:val="0"/>
      <w:adjustRightInd w:val="0"/>
      <w:snapToGrid w:val="0"/>
      <w:spacing w:after="0" w:line="240" w:lineRule="auto"/>
      <w:ind w:left="0" w:firstLine="709"/>
      <w:jc w:val="both"/>
    </w:pPr>
    <w:rPr>
      <w:rFonts w:ascii="Times New Roman" w:eastAsia="Arial Unicode MS" w:hAnsi="Times New Roman"/>
      <w:snapToGrid w:val="0"/>
      <w:color w:val="000000"/>
      <w:spacing w:val="-1"/>
      <w:sz w:val="24"/>
      <w:szCs w:val="24"/>
    </w:rPr>
  </w:style>
  <w:style w:type="paragraph" w:customStyle="1" w:styleId="Default">
    <w:name w:val="Default"/>
    <w:rsid w:val="00C80D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38">
    <w:name w:val="Font Style38"/>
    <w:uiPriority w:val="99"/>
    <w:rsid w:val="00D63CD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uiPriority w:val="99"/>
    <w:rsid w:val="00D63CDA"/>
    <w:rPr>
      <w:rFonts w:ascii="Times New Roman" w:hAnsi="Times New Roman" w:cs="Times New Roman"/>
      <w:b/>
      <w:bCs/>
      <w:sz w:val="22"/>
      <w:szCs w:val="22"/>
    </w:rPr>
  </w:style>
  <w:style w:type="character" w:customStyle="1" w:styleId="af3">
    <w:name w:val="Основной текст_"/>
    <w:basedOn w:val="a1"/>
    <w:link w:val="7"/>
    <w:rsid w:val="000F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1"/>
    <w:link w:val="40"/>
    <w:rsid w:val="000F7809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0F780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0F780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F7809"/>
    <w:pPr>
      <w:widowControl w:val="0"/>
      <w:shd w:val="clear" w:color="auto" w:fill="FFFFFF"/>
      <w:spacing w:after="0" w:line="418" w:lineRule="exact"/>
      <w:ind w:firstLine="500"/>
    </w:pPr>
    <w:rPr>
      <w:rFonts w:ascii="Times New Roman" w:hAnsi="Times New Roman"/>
      <w:b/>
      <w:bCs/>
      <w:i/>
      <w:iCs/>
    </w:rPr>
  </w:style>
  <w:style w:type="paragraph" w:customStyle="1" w:styleId="50">
    <w:name w:val="Основной текст (5)"/>
    <w:basedOn w:val="a0"/>
    <w:link w:val="5"/>
    <w:rsid w:val="000F7809"/>
    <w:pPr>
      <w:widowControl w:val="0"/>
      <w:shd w:val="clear" w:color="auto" w:fill="FFFFFF"/>
      <w:spacing w:after="0" w:line="413" w:lineRule="exact"/>
      <w:ind w:firstLine="540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60">
    <w:name w:val="Основной текст (6)"/>
    <w:basedOn w:val="a0"/>
    <w:link w:val="6"/>
    <w:rsid w:val="000F7809"/>
    <w:pPr>
      <w:widowControl w:val="0"/>
      <w:shd w:val="clear" w:color="auto" w:fill="FFFFFF"/>
      <w:spacing w:before="360" w:after="0" w:line="413" w:lineRule="exact"/>
    </w:pPr>
    <w:rPr>
      <w:rFonts w:ascii="Times New Roman" w:hAnsi="Times New Roman"/>
      <w:b/>
      <w:bCs/>
    </w:rPr>
  </w:style>
  <w:style w:type="character" w:customStyle="1" w:styleId="11pt">
    <w:name w:val="Основной текст + 11 pt;Полужирный"/>
    <w:basedOn w:val="af3"/>
    <w:rsid w:val="00640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64033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pt0">
    <w:name w:val="Основной текст + 11 pt"/>
    <w:basedOn w:val="af3"/>
    <w:rsid w:val="0064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6"/>
    <w:basedOn w:val="af3"/>
    <w:rsid w:val="0064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7">
    <w:name w:val="Основной текст7"/>
    <w:basedOn w:val="a0"/>
    <w:link w:val="af3"/>
    <w:rsid w:val="0064033F"/>
    <w:pPr>
      <w:widowControl w:val="0"/>
      <w:shd w:val="clear" w:color="auto" w:fill="FFFFFF"/>
      <w:spacing w:before="360" w:after="3960" w:line="0" w:lineRule="atLeast"/>
      <w:jc w:val="center"/>
    </w:pPr>
    <w:rPr>
      <w:rFonts w:ascii="Times New Roman" w:hAnsi="Times New Roman"/>
    </w:rPr>
  </w:style>
  <w:style w:type="paragraph" w:customStyle="1" w:styleId="80">
    <w:name w:val="Основной текст (8)"/>
    <w:basedOn w:val="a0"/>
    <w:link w:val="8"/>
    <w:rsid w:val="0064033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3F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0"/>
    <w:uiPriority w:val="39"/>
    <w:semiHidden/>
    <w:unhideWhenUsed/>
    <w:qFormat/>
    <w:rsid w:val="003F4BE9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qFormat/>
    <w:rsid w:val="003F4BE9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6">
    <w:name w:val="toc 1"/>
    <w:basedOn w:val="a0"/>
    <w:next w:val="a0"/>
    <w:autoRedefine/>
    <w:uiPriority w:val="39"/>
    <w:unhideWhenUsed/>
    <w:qFormat/>
    <w:rsid w:val="00CF1F5A"/>
    <w:pPr>
      <w:spacing w:after="100"/>
    </w:pPr>
    <w:rPr>
      <w:rFonts w:ascii="Times New Roman" w:eastAsiaTheme="minorEastAsia" w:hAnsi="Times New Roman"/>
      <w:b/>
      <w:bCs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3F4BE9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DB77-04D9-494F-9463-34909371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25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21</cp:revision>
  <cp:lastPrinted>2019-04-19T07:48:00Z</cp:lastPrinted>
  <dcterms:created xsi:type="dcterms:W3CDTF">2014-11-14T08:30:00Z</dcterms:created>
  <dcterms:modified xsi:type="dcterms:W3CDTF">2019-04-19T07:48:00Z</dcterms:modified>
</cp:coreProperties>
</file>