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311E123" w14:textId="3FF6F938" w:rsidR="0003327F" w:rsidRDefault="00B555AD" w:rsidP="000332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7672096" w14:textId="7F1500F1" w:rsidR="0003327F" w:rsidRPr="0003327F" w:rsidRDefault="0003327F" w:rsidP="000332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(Предпринимательство)</w:t>
      </w:r>
    </w:p>
    <w:p w14:paraId="6B68DF5B" w14:textId="65CAE76D" w:rsidR="0003327F" w:rsidRDefault="0003327F" w:rsidP="00033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Региональный Чемпионат Карачаево-Черкесской Республики </w:t>
      </w:r>
      <w:r w:rsidRPr="0003327F">
        <w:rPr>
          <w:b/>
          <w:sz w:val="28"/>
          <w:szCs w:val="28"/>
        </w:rPr>
        <w:t xml:space="preserve">по стандартам </w:t>
      </w:r>
      <w:proofErr w:type="spellStart"/>
      <w:r w:rsidRPr="0003327F">
        <w:rPr>
          <w:b/>
          <w:sz w:val="28"/>
          <w:szCs w:val="28"/>
        </w:rPr>
        <w:t>WorldSkills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14:paraId="6D2927F0" w14:textId="77777777" w:rsidR="0003327F" w:rsidRDefault="0003327F" w:rsidP="00033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14:paraId="6FC4326B" w14:textId="77777777" w:rsidR="0003327F" w:rsidRDefault="0003327F" w:rsidP="0003327F">
      <w:pPr>
        <w:pStyle w:val="Default"/>
        <w:jc w:val="center"/>
        <w:rPr>
          <w:b/>
          <w:sz w:val="28"/>
          <w:szCs w:val="28"/>
        </w:rPr>
      </w:pPr>
    </w:p>
    <w:p w14:paraId="41060061" w14:textId="54CF2A02" w:rsidR="0003327F" w:rsidRPr="0037407E" w:rsidRDefault="0003327F" w:rsidP="000332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37407E">
        <w:rPr>
          <w:b/>
          <w:sz w:val="28"/>
          <w:szCs w:val="28"/>
        </w:rPr>
        <w:t>УТВЕРЖДАЮ</w:t>
      </w:r>
    </w:p>
    <w:p w14:paraId="1E49536B" w14:textId="77777777" w:rsidR="0003327F" w:rsidRPr="007B0B30" w:rsidRDefault="0003327F" w:rsidP="0003327F">
      <w:pPr>
        <w:pStyle w:val="Default"/>
        <w:jc w:val="right"/>
        <w:rPr>
          <w:sz w:val="28"/>
          <w:szCs w:val="28"/>
        </w:rPr>
      </w:pPr>
    </w:p>
    <w:p w14:paraId="7E1202F7" w14:textId="0BF53704" w:rsidR="0003327F" w:rsidRPr="0003327F" w:rsidRDefault="007F0534" w:rsidP="0003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03327F" w:rsidRPr="0003327F">
        <w:rPr>
          <w:rFonts w:ascii="Times New Roman" w:hAnsi="Times New Roman"/>
          <w:sz w:val="28"/>
          <w:szCs w:val="28"/>
        </w:rPr>
        <w:t xml:space="preserve">Эксперт </w:t>
      </w:r>
      <w:proofErr w:type="spellStart"/>
      <w:r w:rsidR="0003327F" w:rsidRPr="0003327F">
        <w:rPr>
          <w:rFonts w:ascii="Times New Roman" w:hAnsi="Times New Roman"/>
          <w:sz w:val="28"/>
          <w:szCs w:val="28"/>
        </w:rPr>
        <w:t>WorldSkills</w:t>
      </w:r>
      <w:proofErr w:type="spellEnd"/>
      <w:r w:rsidR="0003327F" w:rsidRPr="00033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27F" w:rsidRPr="0003327F">
        <w:rPr>
          <w:rFonts w:ascii="Times New Roman" w:hAnsi="Times New Roman"/>
          <w:sz w:val="28"/>
          <w:szCs w:val="28"/>
        </w:rPr>
        <w:t>Russia</w:t>
      </w:r>
      <w:proofErr w:type="spellEnd"/>
      <w:r w:rsidR="0003327F" w:rsidRPr="0003327F">
        <w:rPr>
          <w:rFonts w:ascii="Times New Roman" w:hAnsi="Times New Roman"/>
          <w:sz w:val="28"/>
          <w:szCs w:val="28"/>
        </w:rPr>
        <w:t xml:space="preserve">, </w:t>
      </w:r>
    </w:p>
    <w:p w14:paraId="2B32509D" w14:textId="6DDFFBA9" w:rsidR="0003327F" w:rsidRPr="0003327F" w:rsidRDefault="0003327F" w:rsidP="0003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327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3327F">
        <w:rPr>
          <w:rFonts w:ascii="Times New Roman" w:hAnsi="Times New Roman"/>
          <w:sz w:val="28"/>
          <w:szCs w:val="28"/>
        </w:rPr>
        <w:t>Менеджер компетенции                                                                                                               «Предпринимательство»</w:t>
      </w:r>
    </w:p>
    <w:p w14:paraId="444B69E8" w14:textId="77777777" w:rsidR="0003327F" w:rsidRPr="0003327F" w:rsidRDefault="0003327F" w:rsidP="0003327F">
      <w:pPr>
        <w:pStyle w:val="Default"/>
        <w:jc w:val="right"/>
        <w:rPr>
          <w:sz w:val="28"/>
          <w:szCs w:val="28"/>
        </w:rPr>
      </w:pPr>
      <w:r w:rsidRPr="0003327F">
        <w:rPr>
          <w:sz w:val="28"/>
          <w:szCs w:val="28"/>
        </w:rPr>
        <w:t xml:space="preserve">                                                                                            Д.А. </w:t>
      </w:r>
      <w:proofErr w:type="spellStart"/>
      <w:r w:rsidRPr="0003327F">
        <w:rPr>
          <w:sz w:val="28"/>
          <w:szCs w:val="28"/>
        </w:rPr>
        <w:t>Cуханов</w:t>
      </w:r>
      <w:proofErr w:type="spellEnd"/>
      <w:r w:rsidRPr="0003327F">
        <w:rPr>
          <w:sz w:val="28"/>
          <w:szCs w:val="28"/>
        </w:rPr>
        <w:t xml:space="preserve"> </w:t>
      </w:r>
    </w:p>
    <w:p w14:paraId="1C2ABF14" w14:textId="05CB82E3" w:rsidR="0003327F" w:rsidRPr="0003327F" w:rsidRDefault="0003327F" w:rsidP="0003327F">
      <w:pPr>
        <w:spacing w:after="0" w:line="240" w:lineRule="auto"/>
        <w:jc w:val="right"/>
        <w:rPr>
          <w:rFonts w:ascii="Times New Roman" w:hAnsi="Times New Roman"/>
          <w:b/>
          <w:caps/>
          <w:color w:val="00B050"/>
          <w:sz w:val="36"/>
          <w:szCs w:val="24"/>
        </w:rPr>
      </w:pPr>
      <w:r w:rsidRPr="000332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327F">
        <w:rPr>
          <w:rFonts w:ascii="Times New Roman" w:hAnsi="Times New Roman"/>
          <w:sz w:val="28"/>
          <w:szCs w:val="28"/>
        </w:rPr>
        <w:t xml:space="preserve"> «___»  __________ 20</w:t>
      </w:r>
      <w:r>
        <w:rPr>
          <w:rFonts w:ascii="Times New Roman" w:hAnsi="Times New Roman"/>
          <w:sz w:val="28"/>
          <w:szCs w:val="28"/>
        </w:rPr>
        <w:t>21</w:t>
      </w:r>
      <w:r w:rsidRPr="0003327F">
        <w:rPr>
          <w:rFonts w:ascii="Times New Roman" w:hAnsi="Times New Roman"/>
          <w:sz w:val="28"/>
          <w:szCs w:val="28"/>
        </w:rPr>
        <w:t xml:space="preserve"> г.</w:t>
      </w:r>
    </w:p>
    <w:p w14:paraId="2EF114EB" w14:textId="77777777" w:rsidR="0003327F" w:rsidRPr="0037407E" w:rsidRDefault="0003327F" w:rsidP="0003327F">
      <w:pPr>
        <w:pStyle w:val="Default"/>
        <w:jc w:val="center"/>
        <w:rPr>
          <w:sz w:val="28"/>
          <w:szCs w:val="28"/>
        </w:rPr>
      </w:pPr>
      <w:r w:rsidRPr="0037407E">
        <w:rPr>
          <w:sz w:val="28"/>
          <w:szCs w:val="28"/>
        </w:rPr>
        <w:t xml:space="preserve">  </w:t>
      </w:r>
    </w:p>
    <w:p w14:paraId="70112844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5D42AD4A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1FEE1FF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0A30E5FB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10F388B5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9D035E8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73B10149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88B3EF5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40FB3D5B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016DABAC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75F9044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582E760A" w14:textId="77777777" w:rsid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7EB90AD7" w14:textId="77777777" w:rsidR="004B6AD4" w:rsidRP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Конкурсное задание включает в себя следующие разделы:</w:t>
      </w:r>
    </w:p>
    <w:p w14:paraId="1BE1D152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1. Формы участия в конкурсе</w:t>
      </w:r>
    </w:p>
    <w:p w14:paraId="4127E9F7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2. Задание для конкурса</w:t>
      </w:r>
    </w:p>
    <w:p w14:paraId="334784E5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3. Модули задания и необходимое время</w:t>
      </w:r>
    </w:p>
    <w:p w14:paraId="59C208B3" w14:textId="77777777" w:rsidR="004B6AD4" w:rsidRPr="004B6AD4" w:rsidRDefault="004B6AD4" w:rsidP="004B6AD4">
      <w:pPr>
        <w:pStyle w:val="Default"/>
        <w:rPr>
          <w:rFonts w:eastAsia="Arial Unicode MS"/>
          <w:b/>
          <w:noProof/>
          <w:color w:val="auto"/>
          <w:szCs w:val="28"/>
          <w:lang w:eastAsia="ru-RU"/>
        </w:rPr>
      </w:pPr>
      <w:r w:rsidRPr="004B6AD4">
        <w:rPr>
          <w:rFonts w:eastAsia="Arial Unicode MS"/>
          <w:b/>
          <w:noProof/>
          <w:color w:val="auto"/>
          <w:szCs w:val="28"/>
          <w:lang w:eastAsia="ru-RU"/>
        </w:rPr>
        <w:t>4. Критерии оценки</w:t>
      </w:r>
    </w:p>
    <w:p w14:paraId="03D4AE1F" w14:textId="0973542C" w:rsidR="004B6AD4" w:rsidRPr="004B6AD4" w:rsidRDefault="004B6AD4" w:rsidP="004B6AD4">
      <w:pPr>
        <w:pStyle w:val="Default"/>
        <w:jc w:val="center"/>
        <w:rPr>
          <w:rFonts w:eastAsia="Arial Unicode MS"/>
          <w:b/>
          <w:noProof/>
          <w:color w:val="auto"/>
          <w:szCs w:val="28"/>
          <w:lang w:eastAsia="ru-RU"/>
        </w:rPr>
      </w:pPr>
    </w:p>
    <w:p w14:paraId="6676F473" w14:textId="5BF8BA55" w:rsidR="006151AB" w:rsidRPr="003C4ECB" w:rsidRDefault="004B6AD4" w:rsidP="004B6AD4">
      <w:pPr>
        <w:rPr>
          <w:rFonts w:ascii="Times New Roman" w:hAnsi="Times New Roman"/>
          <w:i/>
          <w:noProof/>
          <w:sz w:val="24"/>
          <w:szCs w:val="28"/>
        </w:rPr>
      </w:pPr>
      <w:r w:rsidRPr="004B6AD4">
        <w:rPr>
          <w:rFonts w:ascii="Times New Roman" w:eastAsia="Arial Unicode MS" w:hAnsi="Times New Roman"/>
          <w:b/>
          <w:noProof/>
          <w:szCs w:val="28"/>
        </w:rPr>
        <w:t>Количество часов на выполнение задания:15 ч.</w:t>
      </w:r>
      <w:r w:rsidRPr="004B6AD4">
        <w:rPr>
          <w:rFonts w:ascii="Times New Roman" w:eastAsia="Arial Unicode MS" w:hAnsi="Times New Roman"/>
          <w:b/>
          <w:noProof/>
          <w:sz w:val="24"/>
          <w:szCs w:val="28"/>
        </w:rPr>
        <w:t xml:space="preserve"> </w:t>
      </w:r>
      <w:r w:rsidR="002E1914" w:rsidRPr="00B555AD">
        <w:rPr>
          <w:rFonts w:ascii="Times New Roman" w:eastAsia="Arial Unicode MS" w:hAnsi="Times New Roman"/>
          <w:b/>
          <w:noProof/>
          <w:sz w:val="24"/>
          <w:szCs w:val="28"/>
        </w:rPr>
        <w:drawing>
          <wp:anchor distT="0" distB="0" distL="114300" distR="114300" simplePos="0" relativeHeight="251661824" behindDoc="1" locked="0" layoutInCell="1" allowOverlap="1" wp14:anchorId="6738BB14" wp14:editId="066DE854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174" w:rsidRPr="003C4ECB">
        <w:rPr>
          <w:rFonts w:ascii="Times New Roman" w:eastAsia="Malgun Gothic" w:hAnsi="Times New Roman"/>
          <w:sz w:val="24"/>
          <w:szCs w:val="28"/>
        </w:rPr>
        <w:t>.</w:t>
      </w:r>
    </w:p>
    <w:p w14:paraId="7C8CD1D1" w14:textId="77777777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415A2A4C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7BF7B19" w14:textId="77777777" w:rsidR="000F5304" w:rsidRPr="000F5304" w:rsidRDefault="000F5304" w:rsidP="000F5304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0" w:name="_Toc379539623"/>
      <w:r w:rsidRPr="000F5304">
        <w:rPr>
          <w:rFonts w:ascii="Times New Roman" w:hAnsi="Times New Roman"/>
          <w:sz w:val="28"/>
          <w:szCs w:val="28"/>
        </w:rPr>
        <w:lastRenderedPageBreak/>
        <w:t>ВВЕДЕНИЕ</w:t>
      </w:r>
    </w:p>
    <w:p w14:paraId="60C56532" w14:textId="2197BE94" w:rsidR="000F5304" w:rsidRPr="000F5304" w:rsidRDefault="000F5304" w:rsidP="000F530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F5304">
        <w:rPr>
          <w:rFonts w:ascii="Times New Roman" w:hAnsi="Times New Roman"/>
          <w:sz w:val="28"/>
          <w:szCs w:val="28"/>
        </w:rPr>
        <w:t>Конкурс организован по модульному принципу. Для каждого модуля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5304">
        <w:rPr>
          <w:rFonts w:ascii="Times New Roman" w:hAnsi="Times New Roman"/>
          <w:sz w:val="28"/>
          <w:szCs w:val="28"/>
        </w:rPr>
        <w:t>команды получают печатный вариант задания, который также включает</w:t>
      </w:r>
    </w:p>
    <w:p w14:paraId="7BBCAF27" w14:textId="17C6C088" w:rsidR="000F5304" w:rsidRPr="000F5304" w:rsidRDefault="000F5304" w:rsidP="000F53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304">
        <w:rPr>
          <w:rFonts w:ascii="Times New Roman" w:hAnsi="Times New Roman"/>
          <w:sz w:val="28"/>
          <w:szCs w:val="28"/>
        </w:rPr>
        <w:t>информацию о критериях оценки. Кроме того, для выполнения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модуля предлагаются четкие временные рамки. Они устанавливаются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образом, что</w:t>
      </w:r>
      <w:r w:rsidR="005B0DA5">
        <w:rPr>
          <w:rFonts w:ascii="Times New Roman" w:hAnsi="Times New Roman"/>
          <w:sz w:val="28"/>
          <w:szCs w:val="28"/>
        </w:rPr>
        <w:t xml:space="preserve"> бы</w:t>
      </w:r>
      <w:r w:rsidRPr="000F5304">
        <w:rPr>
          <w:rFonts w:ascii="Times New Roman" w:hAnsi="Times New Roman"/>
          <w:sz w:val="28"/>
          <w:szCs w:val="28"/>
        </w:rPr>
        <w:t xml:space="preserve"> задачи были выполнены очень быстро при полной концентрации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внимания. Каждый модуль подробно обсуждается до начала работы,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неясные вопросы, которые могут возникнуть в процессе соревнование,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прояснены заранее.</w:t>
      </w:r>
    </w:p>
    <w:p w14:paraId="3F4290F4" w14:textId="0C03DCA4" w:rsidR="000F5304" w:rsidRPr="000F5304" w:rsidRDefault="000F5304" w:rsidP="000F530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304">
        <w:rPr>
          <w:rFonts w:ascii="Times New Roman" w:hAnsi="Times New Roman"/>
          <w:sz w:val="28"/>
          <w:szCs w:val="28"/>
        </w:rPr>
        <w:t>Соревнования проводятся в два этапа (Заочный этап: за месяц до дня С</w:t>
      </w:r>
      <w:r>
        <w:rPr>
          <w:rFonts w:ascii="Times New Roman" w:hAnsi="Times New Roman"/>
          <w:sz w:val="28"/>
          <w:szCs w:val="28"/>
        </w:rPr>
        <w:t>-</w:t>
      </w:r>
      <w:r w:rsidRPr="000F5304">
        <w:rPr>
          <w:rFonts w:ascii="Times New Roman" w:hAnsi="Times New Roman"/>
          <w:sz w:val="28"/>
          <w:szCs w:val="28"/>
        </w:rPr>
        <w:t>4 регионального чемпионата выполняется Модуль А1 (оценивание</w:t>
      </w:r>
      <w:r>
        <w:rPr>
          <w:rFonts w:ascii="Times New Roman" w:hAnsi="Times New Roman"/>
          <w:sz w:val="28"/>
          <w:szCs w:val="28"/>
        </w:rPr>
        <w:t xml:space="preserve"> происходит</w:t>
      </w:r>
      <w:r w:rsidRPr="000F5304">
        <w:rPr>
          <w:rFonts w:ascii="Times New Roman" w:hAnsi="Times New Roman"/>
          <w:sz w:val="28"/>
          <w:szCs w:val="28"/>
        </w:rPr>
        <w:t xml:space="preserve"> в дни С-4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304">
        <w:rPr>
          <w:rFonts w:ascii="Times New Roman" w:hAnsi="Times New Roman"/>
          <w:sz w:val="28"/>
          <w:szCs w:val="28"/>
        </w:rPr>
        <w:t>С-1); Очный этап в дни чемпионата: выполняются модули В1 – H1, включая</w:t>
      </w:r>
    </w:p>
    <w:p w14:paraId="051271B7" w14:textId="77BFB382" w:rsidR="001D6008" w:rsidRPr="000F5304" w:rsidRDefault="000F5304" w:rsidP="000F53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304">
        <w:rPr>
          <w:rFonts w:ascii="Times New Roman" w:hAnsi="Times New Roman"/>
          <w:sz w:val="28"/>
          <w:szCs w:val="28"/>
        </w:rPr>
        <w:t>специальные задания)</w:t>
      </w:r>
    </w:p>
    <w:p w14:paraId="5D472203" w14:textId="77777777" w:rsidR="000F5304" w:rsidRDefault="000F5304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ED4D794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65F2F1F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C9F7063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BA73B50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99B527D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6B86ADE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BE877E0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04BB32D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325A747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68F3824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F69A5C1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308AD70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EF270BC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5DBCE56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C87A49D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AC3000A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5E553C6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9CBD276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B55B231" w14:textId="77777777" w:rsidR="005B0DA5" w:rsidRDefault="005B0DA5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3C89EFC" w14:textId="71F120F9" w:rsidR="00B940F6" w:rsidRDefault="00EA39C9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555AD" w:rsidRPr="003C4ECB">
        <w:rPr>
          <w:rFonts w:ascii="Times New Roman" w:hAnsi="Times New Roman"/>
          <w:b/>
          <w:sz w:val="28"/>
          <w:szCs w:val="28"/>
        </w:rPr>
        <w:t>ФОРМЫ УЧАСТИЯ В КОНКУРСЕ</w:t>
      </w:r>
      <w:bookmarkEnd w:id="0"/>
      <w:r w:rsidR="00B555AD" w:rsidRPr="003C4ECB">
        <w:rPr>
          <w:rFonts w:ascii="Times New Roman" w:hAnsi="Times New Roman"/>
          <w:b/>
          <w:sz w:val="28"/>
          <w:szCs w:val="28"/>
        </w:rPr>
        <w:t>:</w:t>
      </w:r>
      <w:r w:rsidR="00B555AD" w:rsidRPr="003C4ECB">
        <w:rPr>
          <w:rFonts w:ascii="Times New Roman" w:hAnsi="Times New Roman"/>
          <w:sz w:val="28"/>
          <w:szCs w:val="28"/>
        </w:rPr>
        <w:t xml:space="preserve"> </w:t>
      </w:r>
      <w:r w:rsidR="00B940F6" w:rsidRPr="00B940F6">
        <w:rPr>
          <w:rFonts w:ascii="Times New Roman" w:hAnsi="Times New Roman"/>
          <w:sz w:val="28"/>
          <w:szCs w:val="28"/>
        </w:rPr>
        <w:t>Командное соревнование, команда 2 человека.</w:t>
      </w:r>
    </w:p>
    <w:p w14:paraId="0BDC90C5" w14:textId="639EA54A" w:rsidR="00A67174" w:rsidRPr="00D03632" w:rsidRDefault="00D03632" w:rsidP="00B940F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B940F6">
        <w:rPr>
          <w:rFonts w:ascii="Times New Roman" w:hAnsi="Times New Roman"/>
          <w:sz w:val="28"/>
          <w:szCs w:val="28"/>
        </w:rPr>
        <w:t>15-22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27AA8F43" w14:textId="77777777" w:rsidR="00BF6513" w:rsidRDefault="00A6717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14:paraId="151D8906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291E70B7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0FD6E58A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230966E" w14:textId="77777777" w:rsidR="00B940F6" w:rsidRP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837E28B" w14:textId="5D07D5BF" w:rsidR="00B940F6" w:rsidRDefault="00B940F6" w:rsidP="00B9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F6">
        <w:rPr>
          <w:rFonts w:ascii="Times New Roman" w:hAnsi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B940F6">
        <w:rPr>
          <w:rFonts w:ascii="Times New Roman" w:hAnsi="Times New Roman"/>
          <w:sz w:val="28"/>
          <w:szCs w:val="28"/>
        </w:rPr>
        <w:t>помодульно</w:t>
      </w:r>
      <w:proofErr w:type="spellEnd"/>
      <w:r w:rsidRPr="00B940F6">
        <w:rPr>
          <w:rFonts w:ascii="Times New Roman" w:hAnsi="Times New Roman"/>
          <w:sz w:val="28"/>
          <w:szCs w:val="28"/>
        </w:rPr>
        <w:t>. Оценка также происходит от модуля к модулю.</w:t>
      </w:r>
    </w:p>
    <w:p w14:paraId="59AEC4B4" w14:textId="6A2137F9" w:rsidR="00EA39C9" w:rsidRPr="00D03632" w:rsidRDefault="00EA39C9" w:rsidP="00EA3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D4BD0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</w:p>
    <w:p w14:paraId="570223CE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248D5A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4F5E4E" w14:textId="77777777" w:rsidR="003F1199" w:rsidRDefault="003F1199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46D1EF" w14:textId="77777777"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4961"/>
        <w:gridCol w:w="2837"/>
        <w:gridCol w:w="2089"/>
      </w:tblGrid>
      <w:tr w:rsidR="002D0397" w:rsidRPr="00936C18" w14:paraId="7944A736" w14:textId="77777777" w:rsidTr="00B7520D">
        <w:tc>
          <w:tcPr>
            <w:tcW w:w="2604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380" w:type="pct"/>
            <w:shd w:val="clear" w:color="auto" w:fill="4F81BD" w:themeFill="accent1"/>
            <w:vAlign w:val="center"/>
          </w:tcPr>
          <w:p w14:paraId="35BDF0C4" w14:textId="77777777" w:rsidR="00B7520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</w:t>
            </w:r>
          </w:p>
          <w:p w14:paraId="74B7714D" w14:textId="52CA4FCA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(С1, С2, С3)</w:t>
            </w:r>
          </w:p>
        </w:tc>
        <w:tc>
          <w:tcPr>
            <w:tcW w:w="1016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B7520D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6814FEB5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413" w:type="pct"/>
            <w:vAlign w:val="center"/>
          </w:tcPr>
          <w:p w14:paraId="0FDD42BF" w14:textId="77777777" w:rsidR="00B940F6" w:rsidRPr="00B940F6" w:rsidRDefault="00B940F6" w:rsidP="00B940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42775" w14:textId="77FE76C8" w:rsidR="002D0397" w:rsidRPr="00B940F6" w:rsidRDefault="00B940F6" w:rsidP="004B6AD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Модуль А1: Бизнес-план команды – 1</w:t>
            </w:r>
            <w:r w:rsidR="004B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100A62B6" w14:textId="4BCF315A" w:rsidR="002D0397" w:rsidRPr="00B940F6" w:rsidRDefault="00B940F6" w:rsidP="00B940F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С-1 заочно</w:t>
            </w:r>
          </w:p>
        </w:tc>
        <w:tc>
          <w:tcPr>
            <w:tcW w:w="1016" w:type="pct"/>
            <w:vAlign w:val="center"/>
          </w:tcPr>
          <w:p w14:paraId="7979A439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397" w:rsidRPr="00A67174" w14:paraId="5A949461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25C52C2C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13" w:type="pct"/>
            <w:vAlign w:val="center"/>
          </w:tcPr>
          <w:p w14:paraId="53516A95" w14:textId="7A1D9519" w:rsidR="002D0397" w:rsidRPr="00B940F6" w:rsidRDefault="00B940F6" w:rsidP="004B6AD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 xml:space="preserve">Модуль В1: Наша команда и бизнес-идея - </w:t>
            </w:r>
            <w:r w:rsidR="004B6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7572B9B5" w14:textId="40FC41E9" w:rsidR="002D0397" w:rsidRPr="00B940F6" w:rsidRDefault="00CC000B" w:rsidP="00B940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940F6" w:rsidRPr="00B940F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4D4B3DF4" w14:textId="4B42C84C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D0397" w:rsidRPr="00A67174" w14:paraId="329BF4C1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5D90D463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13" w:type="pct"/>
            <w:vAlign w:val="center"/>
          </w:tcPr>
          <w:p w14:paraId="40701E23" w14:textId="4D9FFAD6" w:rsidR="002D0397" w:rsidRPr="00B940F6" w:rsidRDefault="00B940F6" w:rsidP="004B6AD4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C1: Целевая группа - 1</w:t>
            </w:r>
            <w:r w:rsidR="004B6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9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общей оценк</w:t>
            </w:r>
            <w:r w:rsidR="0044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0" w:type="pct"/>
            <w:vAlign w:val="center"/>
          </w:tcPr>
          <w:p w14:paraId="2840F770" w14:textId="49BC8F48" w:rsidR="002D0397" w:rsidRPr="00B940F6" w:rsidRDefault="00B940F6" w:rsidP="00B9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5F614B8B" w14:textId="5C0AE9F1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D0397" w:rsidRPr="00A67174" w14:paraId="6001B55C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23CCE534" w:rsidR="002D0397" w:rsidRP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413" w:type="pct"/>
            <w:vAlign w:val="center"/>
          </w:tcPr>
          <w:p w14:paraId="16DF5693" w14:textId="4DBD3110" w:rsidR="002D0397" w:rsidRPr="00B940F6" w:rsidRDefault="00B940F6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380" w:type="pct"/>
            <w:vAlign w:val="center"/>
          </w:tcPr>
          <w:p w14:paraId="1109125B" w14:textId="3180EF5A" w:rsidR="002D0397" w:rsidRPr="00B940F6" w:rsidRDefault="00CC000B" w:rsidP="00B940F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7520D" w:rsidRPr="00B7520D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2411F571" w14:textId="1A0C8CFE" w:rsidR="002D0397" w:rsidRPr="00B7520D" w:rsidRDefault="00B7520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0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189FD3B8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3339F373" w14:textId="09C91C35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413" w:type="pct"/>
            <w:vAlign w:val="center"/>
          </w:tcPr>
          <w:p w14:paraId="513D4264" w14:textId="4D6C3B56" w:rsidR="00B940F6" w:rsidRPr="00B7520D" w:rsidRDefault="00B7520D" w:rsidP="00B752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7520D">
              <w:rPr>
                <w:rFonts w:ascii="Times New Roman" w:hAnsi="Times New Roman"/>
                <w:sz w:val="24"/>
                <w:szCs w:val="24"/>
              </w:rPr>
              <w:t>Специальное Задание по модулям C1и D1</w:t>
            </w:r>
            <w:r w:rsidR="00441319">
              <w:rPr>
                <w:rFonts w:ascii="Times New Roman" w:hAnsi="Times New Roman"/>
                <w:sz w:val="24"/>
                <w:szCs w:val="24"/>
              </w:rPr>
              <w:t>- 5% от общей оценки</w:t>
            </w:r>
          </w:p>
        </w:tc>
        <w:tc>
          <w:tcPr>
            <w:tcW w:w="1380" w:type="pct"/>
            <w:vAlign w:val="center"/>
          </w:tcPr>
          <w:p w14:paraId="3628D856" w14:textId="62BF7F83" w:rsidR="00B940F6" w:rsidRPr="00B7520D" w:rsidRDefault="00CC000B" w:rsidP="00B7520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7520D" w:rsidRPr="00B7520D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1016" w:type="pct"/>
            <w:vAlign w:val="center"/>
          </w:tcPr>
          <w:p w14:paraId="58002532" w14:textId="13D8168A" w:rsidR="00B940F6" w:rsidRPr="00B7520D" w:rsidRDefault="00B7520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0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940F6" w:rsidRPr="00A67174" w14:paraId="3B5A9A5A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51B3268D" w14:textId="034BCA97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413" w:type="pct"/>
            <w:vAlign w:val="center"/>
          </w:tcPr>
          <w:p w14:paraId="60DACF81" w14:textId="6DCAD0CB" w:rsidR="00B940F6" w:rsidRPr="00CC000B" w:rsidRDefault="00B7520D" w:rsidP="00CC00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7520D">
              <w:rPr>
                <w:rFonts w:ascii="Times New Roman" w:hAnsi="Times New Roman"/>
                <w:sz w:val="24"/>
                <w:szCs w:val="24"/>
              </w:rPr>
              <w:t>Модуль E1: Маркетинговое планирование - 12%</w:t>
            </w:r>
            <w:r w:rsidR="00CC0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20D">
              <w:rPr>
                <w:rFonts w:ascii="Times New Roman" w:hAnsi="Times New Roman"/>
                <w:sz w:val="24"/>
                <w:szCs w:val="24"/>
              </w:rPr>
              <w:t>от общей оценки</w:t>
            </w:r>
          </w:p>
        </w:tc>
        <w:tc>
          <w:tcPr>
            <w:tcW w:w="1380" w:type="pct"/>
            <w:vAlign w:val="center"/>
          </w:tcPr>
          <w:p w14:paraId="4557715D" w14:textId="13F6E078" w:rsidR="00B940F6" w:rsidRPr="00CC000B" w:rsidRDefault="00CC000B" w:rsidP="00CC00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C000B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016" w:type="pct"/>
            <w:vAlign w:val="center"/>
          </w:tcPr>
          <w:p w14:paraId="46A4CD09" w14:textId="1224BD77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034F918D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770DEA19" w14:textId="0DA7B237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413" w:type="pct"/>
            <w:vAlign w:val="center"/>
          </w:tcPr>
          <w:p w14:paraId="27DFFFB1" w14:textId="77777777" w:rsidR="001135C7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Модуль F1: Устойчивое развитие - 5% от</w:t>
            </w:r>
          </w:p>
          <w:p w14:paraId="6BDAB25F" w14:textId="634E8307" w:rsidR="00B940F6" w:rsidRPr="00B555AD" w:rsidRDefault="00441319" w:rsidP="00441319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О</w:t>
            </w:r>
            <w:r w:rsidR="001135C7" w:rsidRPr="001135C7">
              <w:rPr>
                <w:rFonts w:ascii="Times New Roman" w:hAnsi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1135C7" w:rsidRPr="001135C7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80" w:type="pct"/>
            <w:vAlign w:val="center"/>
          </w:tcPr>
          <w:p w14:paraId="3FF9D8ED" w14:textId="1FD0A055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016" w:type="pct"/>
            <w:vAlign w:val="center"/>
          </w:tcPr>
          <w:p w14:paraId="6F03E405" w14:textId="091898C6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7CCDAE81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2864119F" w14:textId="756C93AA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413" w:type="pct"/>
            <w:vAlign w:val="center"/>
          </w:tcPr>
          <w:p w14:paraId="2204C22D" w14:textId="63E10F1E" w:rsidR="00B940F6" w:rsidRPr="001135C7" w:rsidRDefault="001135C7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 xml:space="preserve">Специальное Задание по модулям E1и </w:t>
            </w:r>
            <w:r w:rsidR="00441319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="00441319" w:rsidRPr="00441319">
              <w:rPr>
                <w:rFonts w:ascii="Times New Roman" w:hAnsi="Times New Roman"/>
                <w:sz w:val="24"/>
                <w:szCs w:val="24"/>
              </w:rPr>
              <w:t>5% от общей оценки</w:t>
            </w:r>
          </w:p>
        </w:tc>
        <w:tc>
          <w:tcPr>
            <w:tcW w:w="1380" w:type="pct"/>
            <w:vAlign w:val="center"/>
          </w:tcPr>
          <w:p w14:paraId="2B9A01C7" w14:textId="7D2E1191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1016" w:type="pct"/>
            <w:vAlign w:val="center"/>
          </w:tcPr>
          <w:p w14:paraId="4E43096E" w14:textId="45A7CF7A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B940F6" w:rsidRPr="00A67174" w14:paraId="2681DAFB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7C5A4746" w14:textId="6169CDA0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413" w:type="pct"/>
            <w:vAlign w:val="center"/>
          </w:tcPr>
          <w:p w14:paraId="2E6D4689" w14:textId="16E55199" w:rsidR="00B940F6" w:rsidRPr="001135C7" w:rsidRDefault="001135C7" w:rsidP="004B6AD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</w:t>
            </w:r>
            <w:r w:rsidR="004B6AD4">
              <w:rPr>
                <w:rFonts w:ascii="Times New Roman" w:hAnsi="Times New Roman"/>
                <w:sz w:val="24"/>
                <w:szCs w:val="24"/>
              </w:rPr>
              <w:t>0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3137C438" w14:textId="3A9D1B43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016" w:type="pct"/>
            <w:vAlign w:val="center"/>
          </w:tcPr>
          <w:p w14:paraId="436F7900" w14:textId="0F71D713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22E460C0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5546ACE4" w14:textId="3302707B" w:rsidR="00B940F6" w:rsidRDefault="00B940F6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413" w:type="pct"/>
            <w:vAlign w:val="center"/>
          </w:tcPr>
          <w:p w14:paraId="13638444" w14:textId="7741814C" w:rsidR="00B940F6" w:rsidRPr="001135C7" w:rsidRDefault="001135C7" w:rsidP="004B6AD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Модуль H1: Продвижение фирмы/проекта - 1</w:t>
            </w:r>
            <w:r w:rsidR="004B6AD4">
              <w:rPr>
                <w:rFonts w:ascii="Times New Roman" w:hAnsi="Times New Roman"/>
                <w:sz w:val="24"/>
                <w:szCs w:val="24"/>
              </w:rPr>
              <w:t>3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% от общей оценки</w:t>
            </w:r>
          </w:p>
        </w:tc>
        <w:tc>
          <w:tcPr>
            <w:tcW w:w="1380" w:type="pct"/>
            <w:vAlign w:val="center"/>
          </w:tcPr>
          <w:p w14:paraId="6BD5EB95" w14:textId="382B9AD4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016" w:type="pct"/>
            <w:vAlign w:val="center"/>
          </w:tcPr>
          <w:p w14:paraId="08BBACE4" w14:textId="387C64D7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940F6" w:rsidRPr="00A67174" w14:paraId="52ED6DA5" w14:textId="77777777" w:rsidTr="00B7520D">
        <w:tc>
          <w:tcPr>
            <w:tcW w:w="191" w:type="pct"/>
            <w:shd w:val="clear" w:color="auto" w:fill="17365D" w:themeFill="text2" w:themeFillShade="BF"/>
            <w:vAlign w:val="center"/>
          </w:tcPr>
          <w:p w14:paraId="5E73512B" w14:textId="1CC8E431" w:rsidR="00B940F6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413" w:type="pct"/>
            <w:vAlign w:val="center"/>
          </w:tcPr>
          <w:p w14:paraId="08FDC726" w14:textId="6CF1EEFD" w:rsidR="00B940F6" w:rsidRPr="001135C7" w:rsidRDefault="001135C7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 xml:space="preserve">Специальное Задание по модулям G1и </w:t>
            </w:r>
            <w:r w:rsidR="00441319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="00441319" w:rsidRPr="00441319">
              <w:rPr>
                <w:rFonts w:ascii="Times New Roman" w:hAnsi="Times New Roman"/>
                <w:sz w:val="24"/>
                <w:szCs w:val="24"/>
              </w:rPr>
              <w:t>5% от общей оценки</w:t>
            </w:r>
          </w:p>
        </w:tc>
        <w:tc>
          <w:tcPr>
            <w:tcW w:w="1380" w:type="pct"/>
            <w:vAlign w:val="center"/>
          </w:tcPr>
          <w:p w14:paraId="0ACDBF32" w14:textId="53FD8BA7" w:rsidR="00B940F6" w:rsidRPr="001135C7" w:rsidRDefault="001135C7" w:rsidP="001135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1135C7">
              <w:rPr>
                <w:rFonts w:ascii="Times New Roman" w:hAnsi="Times New Roman"/>
                <w:sz w:val="24"/>
                <w:szCs w:val="24"/>
              </w:rPr>
              <w:t>С3</w:t>
            </w:r>
          </w:p>
        </w:tc>
        <w:tc>
          <w:tcPr>
            <w:tcW w:w="1016" w:type="pct"/>
            <w:vAlign w:val="center"/>
          </w:tcPr>
          <w:p w14:paraId="122C9218" w14:textId="51156058" w:rsidR="00B940F6" w:rsidRPr="001135C7" w:rsidRDefault="001135C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C7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</w:tbl>
    <w:p w14:paraId="4E98A2B7" w14:textId="77777777" w:rsidR="00EA39C9" w:rsidRDefault="00EA39C9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</w:p>
    <w:p w14:paraId="71A1B38D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63721970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2B46C936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55A1E931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3F7BEF11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108F3918" w14:textId="77777777" w:rsidR="005B0DA5" w:rsidRDefault="005B0DA5" w:rsidP="00EA39C9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270A46CF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04B32F6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FEEF74F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D9279C6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756864F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D6B5553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9B515B6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30EC8AC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9355B5B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EFE88FA" w14:textId="77777777" w:rsidR="004B6AD4" w:rsidRDefault="004B6AD4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1EB843A" w14:textId="51FDAD36" w:rsidR="00EA39C9" w:rsidRPr="007F0534" w:rsidRDefault="00EA39C9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1. А1: «Бизнес-план» - 10% от общей оценки</w:t>
      </w:r>
    </w:p>
    <w:p w14:paraId="2E2FF349" w14:textId="77777777" w:rsidR="005B0DA5" w:rsidRPr="007F0534" w:rsidRDefault="005B0DA5" w:rsidP="005B0DA5">
      <w:pPr>
        <w:spacing w:before="1" w:after="0" w:line="240" w:lineRule="auto"/>
        <w:ind w:left="158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233C85F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Команда разрабатывает бизнес-план, который должен содержать </w:t>
      </w:r>
      <w:proofErr w:type="gramStart"/>
      <w:r w:rsidRPr="00EA39C9">
        <w:rPr>
          <w:rFonts w:ascii="Times New Roman" w:hAnsi="Times New Roman"/>
          <w:color w:val="000000"/>
          <w:sz w:val="28"/>
          <w:szCs w:val="28"/>
        </w:rPr>
        <w:t>краткую</w:t>
      </w:r>
      <w:proofErr w:type="gramEnd"/>
      <w:r w:rsidRPr="00EA39C9">
        <w:rPr>
          <w:rFonts w:ascii="Times New Roman" w:hAnsi="Times New Roman"/>
          <w:color w:val="000000"/>
          <w:sz w:val="28"/>
          <w:szCs w:val="28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63EBB628" w14:textId="55DEE2FA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 Команда должна направить электронную копию Бизнес-плана с приложениями на адрес </w:t>
      </w:r>
      <w:hyperlink r:id="rId10" w:history="1">
        <w:r w:rsidR="0093179E" w:rsidRPr="0093179E">
          <w:rPr>
            <w:rStyle w:val="af3"/>
            <w:rFonts w:ascii="Times New Roman" w:hAnsi="Times New Roman"/>
            <w:sz w:val="28"/>
            <w:szCs w:val="28"/>
          </w:rPr>
          <w:t>sneh0990@gmail.com</w:t>
        </w:r>
      </w:hyperlink>
      <w:r w:rsidR="009317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>не позднее 09.00 часов дня C-4</w:t>
      </w:r>
    </w:p>
    <w:p w14:paraId="64B81889" w14:textId="77777777" w:rsidR="00EA39C9" w:rsidRPr="00EA39C9" w:rsidRDefault="00EA39C9" w:rsidP="005B0DA5">
      <w:pPr>
        <w:numPr>
          <w:ilvl w:val="0"/>
          <w:numId w:val="2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Бизнес-план в формате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;</w:t>
      </w:r>
    </w:p>
    <w:p w14:paraId="05923137" w14:textId="77777777" w:rsidR="00EA39C9" w:rsidRPr="00EA39C9" w:rsidRDefault="00EA39C9" w:rsidP="005B0DA5">
      <w:pPr>
        <w:numPr>
          <w:ilvl w:val="0"/>
          <w:numId w:val="2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14:paraId="5476BE9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Видео ролик в формате mp4/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avi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mov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6A7B1FE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Информационно-рекламный плакат в формате .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jpeg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10844B8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Рецензия в формате .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3E51FC4B" w14:textId="032F7B3C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- Ссылка на маркетинговое исследование (исследование рынка и/или опрос) 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форм</w:t>
      </w:r>
      <w:r w:rsidR="00D85953">
        <w:rPr>
          <w:rFonts w:ascii="Times New Roman" w:hAnsi="Times New Roman"/>
          <w:color w:val="000000"/>
          <w:sz w:val="28"/>
          <w:szCs w:val="28"/>
        </w:rPr>
        <w:t>е</w:t>
      </w:r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6A488DF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- Финансовые расчеты в формате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7C7AB92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письменных материалов (Бизнес-план):</w:t>
      </w:r>
    </w:p>
    <w:p w14:paraId="0B1D31FC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7A1341EC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Текст бизнес-плана должен быть набран шрифтом 12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, интервал 1,5 строки. Допускается применение диаграмм как построенных </w:t>
      </w: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FD4EF79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36F3CEA6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Вторая страница – Оглавление.</w:t>
      </w:r>
    </w:p>
    <w:p w14:paraId="424B7A0A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6495B343" w14:textId="77777777" w:rsidR="00EA39C9" w:rsidRPr="00EA39C9" w:rsidRDefault="00EA39C9" w:rsidP="005B0DA5">
      <w:pPr>
        <w:numPr>
          <w:ilvl w:val="0"/>
          <w:numId w:val="24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Бизнес-план выполняется, как минимум, в соответствии с разделами, перечисленными ниже:</w:t>
      </w:r>
    </w:p>
    <w:p w14:paraId="06105E38" w14:textId="77777777" w:rsidR="0093179E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1.Резюме бизнес-идеи</w:t>
      </w:r>
    </w:p>
    <w:p w14:paraId="0D0C7823" w14:textId="77777777" w:rsidR="0093179E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 2.Описание компании </w:t>
      </w:r>
    </w:p>
    <w:p w14:paraId="5E0B052D" w14:textId="32699522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3.Целевой рынок </w:t>
      </w:r>
    </w:p>
    <w:p w14:paraId="67D2888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4.Планирование рабочего процесса </w:t>
      </w:r>
    </w:p>
    <w:p w14:paraId="12CBB20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5.Маркетинговый план </w:t>
      </w:r>
    </w:p>
    <w:p w14:paraId="2B7A79D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6.Устойчивое развитие</w:t>
      </w:r>
    </w:p>
    <w:p w14:paraId="14A1BE4C" w14:textId="77777777" w:rsidR="00EA39C9" w:rsidRPr="00EA39C9" w:rsidRDefault="00EA39C9" w:rsidP="005B0DA5">
      <w:pPr>
        <w:numPr>
          <w:ilvl w:val="0"/>
          <w:numId w:val="25"/>
        </w:num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Технико-экономическое обоснование проекта (включая финансовый план)</w:t>
      </w:r>
    </w:p>
    <w:p w14:paraId="1C0E272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22A80E80" w14:textId="4AE45C58" w:rsidR="00EA39C9" w:rsidRPr="00EA39C9" w:rsidRDefault="00EA39C9" w:rsidP="006B55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Проверка авторства формулировок бизнес-плана проводится с использованием систем</w:t>
      </w:r>
      <w:r w:rsidR="0093179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="0093179E" w:rsidRPr="003D37F1">
          <w:rPr>
            <w:rStyle w:val="af3"/>
            <w:rFonts w:ascii="Times New Roman" w:hAnsi="Times New Roman"/>
            <w:sz w:val="28"/>
            <w:szCs w:val="28"/>
          </w:rPr>
          <w:t>www.antiplagiat.ru</w:t>
        </w:r>
      </w:hyperlink>
      <w:r w:rsidR="00D8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953" w:rsidRPr="00D8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 xml:space="preserve">или </w:t>
      </w:r>
      <w:proofErr w:type="gramStart"/>
      <w:r w:rsidRPr="00EA39C9">
        <w:rPr>
          <w:rFonts w:ascii="Times New Roman" w:hAnsi="Times New Roman"/>
          <w:color w:val="000000"/>
          <w:sz w:val="28"/>
          <w:szCs w:val="28"/>
        </w:rPr>
        <w:t xml:space="preserve">аналогичной </w:t>
      </w:r>
      <w:r w:rsidR="009317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EA39C9">
        <w:rPr>
          <w:rFonts w:ascii="Times New Roman" w:hAnsi="Times New Roman"/>
          <w:color w:val="000000"/>
          <w:sz w:val="28"/>
          <w:szCs w:val="28"/>
        </w:rPr>
        <w:t xml:space="preserve">уточняется на форуме и в Методическом письме. </w:t>
      </w:r>
      <w:r w:rsidR="006B55CC" w:rsidRPr="006B55CC">
        <w:rPr>
          <w:rFonts w:ascii="Times New Roman" w:hAnsi="Times New Roman"/>
          <w:color w:val="000000"/>
          <w:sz w:val="28"/>
          <w:szCs w:val="28"/>
        </w:rPr>
        <w:t>Допустимый процент заимствования с правильным оформлением</w:t>
      </w:r>
      <w:r w:rsidR="006B5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5CC" w:rsidRPr="006B55CC">
        <w:rPr>
          <w:rFonts w:ascii="Times New Roman" w:hAnsi="Times New Roman"/>
          <w:color w:val="000000"/>
          <w:sz w:val="28"/>
          <w:szCs w:val="28"/>
        </w:rPr>
        <w:t xml:space="preserve">цитирования составляет 30% </w:t>
      </w:r>
      <w:r w:rsidRPr="00EA39C9">
        <w:rPr>
          <w:rFonts w:ascii="Times New Roman" w:hAnsi="Times New Roman"/>
          <w:color w:val="000000"/>
          <w:sz w:val="28"/>
          <w:szCs w:val="28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14:paraId="2440F83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Непредставление в срок электронных материалов подлежит начислению штрафных баллов (в зависимости от ситуации от 0,25 до 15 баллов по модулю А1).</w:t>
      </w:r>
    </w:p>
    <w:p w14:paraId="6B7EA31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15% общей оценки команды.</w:t>
      </w:r>
    </w:p>
    <w:p w14:paraId="74440FD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Формат расчетов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(период 2 года):</w:t>
      </w:r>
    </w:p>
    <w:p w14:paraId="7220541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5D46DDF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Лист2 Расчеты инвестиционного капитала (первоначальных затрат)</w:t>
      </w:r>
    </w:p>
    <w:p w14:paraId="02BEC81E" w14:textId="1E9072FA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Лист 3 План на будущие периоды </w:t>
      </w:r>
      <w:r w:rsidR="006B55CC">
        <w:rPr>
          <w:rFonts w:ascii="Times New Roman" w:hAnsi="Times New Roman"/>
          <w:color w:val="000000"/>
          <w:sz w:val="28"/>
          <w:szCs w:val="28"/>
        </w:rPr>
        <w:t>д</w:t>
      </w:r>
      <w:r w:rsidRPr="00EA39C9">
        <w:rPr>
          <w:rFonts w:ascii="Times New Roman" w:hAnsi="Times New Roman"/>
          <w:color w:val="000000"/>
          <w:sz w:val="28"/>
          <w:szCs w:val="28"/>
        </w:rPr>
        <w:t>оходов и расходов</w:t>
      </w:r>
    </w:p>
    <w:p w14:paraId="6C0FE9E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4 Расчеты себестоимости продукции </w:t>
      </w:r>
    </w:p>
    <w:p w14:paraId="398C6BC8" w14:textId="20ADD2F2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Лист 5 Факт прошлых периодов </w:t>
      </w:r>
      <w:r w:rsidR="006B55CC">
        <w:rPr>
          <w:rFonts w:ascii="Times New Roman" w:hAnsi="Times New Roman"/>
          <w:color w:val="000000"/>
          <w:sz w:val="28"/>
          <w:szCs w:val="28"/>
        </w:rPr>
        <w:t>д</w:t>
      </w:r>
      <w:r w:rsidRPr="00EA39C9">
        <w:rPr>
          <w:rFonts w:ascii="Times New Roman" w:hAnsi="Times New Roman"/>
          <w:color w:val="000000"/>
          <w:sz w:val="28"/>
          <w:szCs w:val="28"/>
        </w:rPr>
        <w:t>оходов и расходов</w:t>
      </w:r>
    </w:p>
    <w:p w14:paraId="5B0F989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6 Фактический баланс на предыдущую отчетную дату </w:t>
      </w:r>
    </w:p>
    <w:p w14:paraId="005ED1C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7 Прогнозный баланс</w:t>
      </w:r>
    </w:p>
    <w:p w14:paraId="50A158E3" w14:textId="6F3DDB04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Лист 8 План ДДС будущих периодов </w:t>
      </w:r>
      <w:r w:rsidR="006B55CC">
        <w:rPr>
          <w:rFonts w:ascii="Times New Roman" w:hAnsi="Times New Roman"/>
          <w:color w:val="000000"/>
          <w:sz w:val="28"/>
          <w:szCs w:val="28"/>
        </w:rPr>
        <w:t>д</w:t>
      </w:r>
      <w:r w:rsidRPr="00EA39C9">
        <w:rPr>
          <w:rFonts w:ascii="Times New Roman" w:hAnsi="Times New Roman"/>
          <w:color w:val="000000"/>
          <w:sz w:val="28"/>
          <w:szCs w:val="28"/>
        </w:rPr>
        <w:t>оходов и расходов с указанием необходимого оборотного капитала.</w:t>
      </w:r>
    </w:p>
    <w:p w14:paraId="58DBE7C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9 Факт LLC за прошлые периоды</w:t>
      </w:r>
    </w:p>
    <w:p w14:paraId="0757104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Лист 10 Показатели деятельности (ОБЯЗАТЕЛЬНЫЕ: полные инвестиции в проект (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стартовые+оборотный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), Простой период окупаемости, NPV, IRR, IP, Рентабельность продаж по проекту.)</w:t>
      </w:r>
    </w:p>
    <w:p w14:paraId="3217ADD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Ссылки в файле только внутри таблицы. Не допускаются внешние ссылки, скрытые ссылки на данные, таблицы, картинки. Если такие ссылки обнаруживаются 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эксель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- таблицы полностью заменяются на данные.</w:t>
      </w:r>
    </w:p>
    <w:p w14:paraId="5173C56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Данные, приведенные в бизнес-плане 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14:paraId="6167D24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. Динамику показывать наглядно – схемы, </w:t>
      </w: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графики, диаграммы. Данные, приведенные в бизнес-плане 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, могут использоваться (в том числе – корректироваться) в ходе работы на площадке.</w:t>
      </w:r>
    </w:p>
    <w:p w14:paraId="66FB0F4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488567E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информационно-рекламного плаката:</w:t>
      </w:r>
    </w:p>
    <w:p w14:paraId="40EF548B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А3;</w:t>
      </w:r>
    </w:p>
    <w:p w14:paraId="388B339C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Полноцвет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(3 и более цветов);</w:t>
      </w:r>
    </w:p>
    <w:p w14:paraId="4F47BCB7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Назначение – реклама.</w:t>
      </w:r>
    </w:p>
    <w:p w14:paraId="0E1F988B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файл .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jpeg</w:t>
      </w:r>
      <w:proofErr w:type="spellEnd"/>
    </w:p>
    <w:p w14:paraId="6D2BBAB9" w14:textId="77777777" w:rsidR="00EA39C9" w:rsidRPr="00EA39C9" w:rsidRDefault="00EA39C9" w:rsidP="005B0DA5">
      <w:pPr>
        <w:numPr>
          <w:ilvl w:val="0"/>
          <w:numId w:val="2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Размер не более 150 Мб.</w:t>
      </w:r>
    </w:p>
    <w:p w14:paraId="4A6F280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и требования к видеоролику:</w:t>
      </w:r>
    </w:p>
    <w:p w14:paraId="255F9546" w14:textId="594C39EB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В видеоролике должна присутствовать начальная заставка не менее 3 секунд (название проекта и </w:t>
      </w:r>
      <w:r w:rsidR="006B55CC">
        <w:rPr>
          <w:rFonts w:ascii="Times New Roman" w:hAnsi="Times New Roman"/>
          <w:color w:val="000000"/>
          <w:sz w:val="28"/>
          <w:szCs w:val="28"/>
        </w:rPr>
        <w:t>Ф.И.О.</w:t>
      </w:r>
      <w:r w:rsidR="007F05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9C9">
        <w:rPr>
          <w:rFonts w:ascii="Times New Roman" w:hAnsi="Times New Roman"/>
          <w:color w:val="000000"/>
          <w:sz w:val="28"/>
          <w:szCs w:val="28"/>
        </w:rPr>
        <w:t>авторов). </w:t>
      </w:r>
    </w:p>
    <w:p w14:paraId="5EEE5427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видеоролике должна присутствовать конечная заставка не менее 3 секунд (название проекта + Контакты). </w:t>
      </w:r>
    </w:p>
    <w:p w14:paraId="781F3F12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Размер ролика не должен превышать 150 Мб. </w:t>
      </w:r>
    </w:p>
    <w:p w14:paraId="61C38CC0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Формат ролика только в формате mp4/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avi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mov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25FB7B4B" w14:textId="77777777" w:rsidR="00EA39C9" w:rsidRPr="00EA39C9" w:rsidRDefault="00EA39C9" w:rsidP="005B0DA5">
      <w:pPr>
        <w:numPr>
          <w:ilvl w:val="0"/>
          <w:numId w:val="27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ролике есть ссылка на правомерность используемых аудио и видео материалов.</w:t>
      </w:r>
    </w:p>
    <w:p w14:paraId="421669DF" w14:textId="1EAC9D8F" w:rsidR="00EA39C9" w:rsidRPr="00EA39C9" w:rsidRDefault="006B55CC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A39C9" w:rsidRPr="00EA39C9">
        <w:rPr>
          <w:rFonts w:ascii="Times New Roman" w:hAnsi="Times New Roman"/>
          <w:color w:val="000000"/>
          <w:sz w:val="28"/>
          <w:szCs w:val="28"/>
        </w:rPr>
        <w:t xml:space="preserve">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70E85CB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</w:t>
      </w: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25D9AD4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AD910B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4636F2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5AD401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2802F95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AAE4BA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B9A494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8F9CDF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25F0D7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3936F02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A167A17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B56A072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555F1F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D3014D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89CC8A9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1CAD097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CB0F87D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C399FC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9B2D933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D435FC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CBF395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F08118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3954E2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1E4B7A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E65D75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402C008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2EFA93E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2. В1: «Наша команда и бизнес-идея» - 8% от общей оценки</w:t>
      </w:r>
    </w:p>
    <w:p w14:paraId="4F3C9FF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63D29F6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2239FAE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255A2FA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модуле разрабатывается описание общей информации о фирме (предприятии) или компании, описание отрасли и перспективы ее развития.</w:t>
      </w:r>
    </w:p>
    <w:p w14:paraId="0FE2F01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102059D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4423B0F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Структура данной части:</w:t>
      </w:r>
    </w:p>
    <w:p w14:paraId="284923D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Наименование продукции</w:t>
      </w:r>
    </w:p>
    <w:p w14:paraId="18EFB6D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Назначение и область применения</w:t>
      </w:r>
    </w:p>
    <w:p w14:paraId="3F46D6A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Основные характеристики</w:t>
      </w:r>
    </w:p>
    <w:p w14:paraId="1BA5E8D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Конкурентоспособность</w:t>
      </w:r>
    </w:p>
    <w:p w14:paraId="46E2329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Патентоспособность и авторские права</w:t>
      </w:r>
    </w:p>
    <w:p w14:paraId="6EBC4E7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Наличие или необходимость лицензирования</w:t>
      </w:r>
    </w:p>
    <w:p w14:paraId="491BAD4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Степень готовности к выпуску и реализации продукции</w:t>
      </w:r>
    </w:p>
    <w:p w14:paraId="45D392E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60B66E8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51BBBC2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флипп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-чарт и пр.). Будьте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ситуативны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</w:t>
      </w:r>
    </w:p>
    <w:p w14:paraId="2A2E5FC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188DB8D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FF7EF7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5AA4AEC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1091D65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5B9877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98F40B8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B2F9A3F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3C1: «Целевая группа» - 10% от общей оценки</w:t>
      </w:r>
    </w:p>
    <w:p w14:paraId="6920A5C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«Целевая аудитория» Спецификации стандартов.</w:t>
      </w:r>
    </w:p>
    <w:p w14:paraId="2484000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данном модуле разрабатываются целевая аудитория и образ клиента:</w:t>
      </w:r>
    </w:p>
    <w:p w14:paraId="7701223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Анализ рынка и отрасли</w:t>
      </w:r>
    </w:p>
    <w:p w14:paraId="018AA1D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Целевые рынки (целевые потребители)</w:t>
      </w:r>
    </w:p>
    <w:p w14:paraId="3E6FE41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658D18AC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70F8622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03D9C8E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54FC5CC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7080B7A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Результаты работы над модулем представляются в виде публичной презентации.</w:t>
      </w:r>
    </w:p>
    <w:p w14:paraId="77B28DC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7F73C88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F2D3ADD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4D1: «Планирование рабочего процесса» - 12% от общей оценки</w:t>
      </w:r>
    </w:p>
    <w:p w14:paraId="55C332F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14:paraId="3C86007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7BCDE3C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Структура данной части:</w:t>
      </w:r>
    </w:p>
    <w:p w14:paraId="24A8026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географическое положение предприятия, транспортные пути, наличие коммуникаций</w:t>
      </w:r>
    </w:p>
    <w:p w14:paraId="5C70798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технология и уровень квалификации кадров</w:t>
      </w:r>
    </w:p>
    <w:p w14:paraId="61F37A5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потребность в площадях</w:t>
      </w:r>
    </w:p>
    <w:p w14:paraId="54A992A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объем производства</w:t>
      </w:r>
    </w:p>
    <w:p w14:paraId="086C073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заработная плата и другие расходы на персонал</w:t>
      </w:r>
    </w:p>
    <w:p w14:paraId="335D3D5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затраты на сырье и материалы</w:t>
      </w:r>
    </w:p>
    <w:p w14:paraId="1B08131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текущие затраты на производство</w:t>
      </w:r>
    </w:p>
    <w:p w14:paraId="1FD05DC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переменные издержки</w:t>
      </w:r>
    </w:p>
    <w:p w14:paraId="17AB472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- постоянные издержки</w:t>
      </w:r>
    </w:p>
    <w:p w14:paraId="20D5A08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-презентации, пр.</w:t>
      </w:r>
    </w:p>
    <w:p w14:paraId="3E7C0A1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 </w:t>
      </w:r>
    </w:p>
    <w:p w14:paraId="379C3D9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7FF4BCB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6AF9F03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1182099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44B6869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В модуле оцениваются планирование реализации проекта, производства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Expert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Project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и т.п.)</w:t>
      </w:r>
    </w:p>
    <w:p w14:paraId="770E48F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Результаты работы над модулем представляются в виде презентации.</w:t>
      </w:r>
    </w:p>
    <w:p w14:paraId="22D53321" w14:textId="77777777" w:rsidR="006B55CC" w:rsidRDefault="006B55CC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2D9EA5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CFF3F7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733168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DF4C09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18C4E00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E9908E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FF6600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9CEC089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BEAFE2A" w14:textId="6BBD396F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5</w:t>
      </w:r>
      <w:r w:rsidR="004B6AD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E1: «Маркетинговое планирование» - 12% от общей оценки</w:t>
      </w:r>
    </w:p>
    <w:p w14:paraId="3EB3877E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0861D1B5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2BB6B39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1B139EF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2. анализ и описание конкурентов, какие сильные и слабые стороны вы будете иметь</w:t>
      </w:r>
    </w:p>
    <w:p w14:paraId="5AC622A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3. маркетинговые исследования, описание рынка и его перспективы развития</w:t>
      </w:r>
    </w:p>
    <w:p w14:paraId="7E2D227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2490CE8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624F146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Проведен анализ взаимовлияния методикой для анализа отраслей и выработки стратегии бизнеса.</w:t>
      </w:r>
    </w:p>
    <w:p w14:paraId="0ECFE3E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 </w:t>
      </w:r>
    </w:p>
    <w:p w14:paraId="5866FF3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При разработке маркетинговой стратегии необходимо показать ее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025ABDB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6E2C3D2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3232620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квотности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форме.</w:t>
      </w:r>
    </w:p>
    <w:p w14:paraId="51E6753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112A8E7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Результаты работы над модулем представляются в виде публичной презентации</w:t>
      </w:r>
    </w:p>
    <w:p w14:paraId="28A7ADB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Определите роли для своей компании в области маркетинга.</w:t>
      </w:r>
    </w:p>
    <w:p w14:paraId="55514638" w14:textId="77777777" w:rsidR="004B6AD4" w:rsidRDefault="00EA39C9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sz w:val="28"/>
          <w:szCs w:val="28"/>
        </w:rPr>
        <w:br/>
      </w:r>
    </w:p>
    <w:p w14:paraId="4F806420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B8E0A67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331BEAC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66CC19A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54BE0C1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AF9FB3F" w14:textId="77777777" w:rsidR="004B6AD4" w:rsidRDefault="004B6AD4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719CB5D" w14:textId="29FFA597" w:rsidR="00EA39C9" w:rsidRPr="00EA39C9" w:rsidRDefault="00EA39C9" w:rsidP="006B55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6</w:t>
      </w:r>
      <w:r w:rsidR="006B55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F1: «Устойчивое развитие» - 5% от общего оценке</w:t>
      </w:r>
    </w:p>
    <w:p w14:paraId="139B8B0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12FA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«Устойчивое развитие» Спецификации стандартов.</w:t>
      </w:r>
    </w:p>
    <w:p w14:paraId="66FE2EFF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 </w:t>
      </w:r>
    </w:p>
    <w:p w14:paraId="405DED3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 </w:t>
      </w:r>
    </w:p>
    <w:p w14:paraId="6E62252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  </w:t>
      </w:r>
    </w:p>
    <w:p w14:paraId="46374E2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2BD64D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46D1601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695F6A9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0C889A0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этот модуль включается публичная презентация.</w:t>
      </w:r>
    </w:p>
    <w:p w14:paraId="6F8954A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2A009" w14:textId="03285D08" w:rsid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7</w:t>
      </w:r>
      <w:r w:rsidR="004B6AD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G1: «Технико-экономическое обоснование проекта, включая финансовые показатели» - 10% от общей оценки</w:t>
      </w:r>
    </w:p>
    <w:p w14:paraId="2798F3E2" w14:textId="77777777" w:rsidR="006B55CC" w:rsidRPr="00EA39C9" w:rsidRDefault="006B55CC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FA2410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 «Финансовые инструменты» Спецификации стандартов.</w:t>
      </w:r>
    </w:p>
    <w:p w14:paraId="0EA68104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24B0428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18F436B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 </w:t>
      </w:r>
    </w:p>
    <w:p w14:paraId="6BE3DAE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direct-costing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absortion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costing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standard-costing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activity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based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costing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1F50BFC2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77D93D0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  </w:t>
      </w:r>
    </w:p>
    <w:p w14:paraId="640747A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7A699EB4" w14:textId="77777777" w:rsid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этот модуль может включаться публичная презентация.</w:t>
      </w:r>
    </w:p>
    <w:p w14:paraId="0027089F" w14:textId="77777777" w:rsidR="00220F56" w:rsidRPr="00EA39C9" w:rsidRDefault="00220F56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85B7C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AE805C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233059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A69C78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7182177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3C8BE8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7412065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884B21C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5B1B9D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E32FC2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500C4A6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9851C00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4290040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9F7DDE2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2507F04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3C9ACBE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98E635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686FB4C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0363468A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295CAE4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7954D7E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06019E5" w14:textId="5FFDE9AE" w:rsid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Модуль 8</w:t>
      </w:r>
      <w:r w:rsidR="00220F5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H1: «Продвижение фирмы/проекта» - 13% от общей оценки</w:t>
      </w:r>
    </w:p>
    <w:p w14:paraId="74825E60" w14:textId="77777777" w:rsidR="00220F56" w:rsidRPr="00EA39C9" w:rsidRDefault="00220F56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61CE515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431346B4" w14:textId="2AFA9978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Презентация компании должна включать наиболее важные аспекты всех модулей (от А</w:t>
      </w:r>
      <w:r w:rsidR="00220F56">
        <w:rPr>
          <w:rFonts w:ascii="Times New Roman" w:hAnsi="Times New Roman"/>
          <w:color w:val="000000"/>
          <w:sz w:val="28"/>
          <w:szCs w:val="28"/>
        </w:rPr>
        <w:t>1</w:t>
      </w:r>
      <w:r w:rsidRPr="00EA39C9">
        <w:rPr>
          <w:rFonts w:ascii="Times New Roman" w:hAnsi="Times New Roman"/>
          <w:color w:val="000000"/>
          <w:sz w:val="28"/>
          <w:szCs w:val="28"/>
        </w:rPr>
        <w:t xml:space="preserve"> до Н</w:t>
      </w:r>
      <w:r w:rsidR="00220F56">
        <w:rPr>
          <w:rFonts w:ascii="Times New Roman" w:hAnsi="Times New Roman"/>
          <w:color w:val="000000"/>
          <w:sz w:val="28"/>
          <w:szCs w:val="28"/>
        </w:rPr>
        <w:t>1</w:t>
      </w:r>
      <w:r w:rsidRPr="00EA39C9">
        <w:rPr>
          <w:rFonts w:ascii="Times New Roman" w:hAnsi="Times New Roman"/>
          <w:color w:val="000000"/>
          <w:sz w:val="28"/>
          <w:szCs w:val="28"/>
        </w:rPr>
        <w:t>).</w:t>
      </w:r>
    </w:p>
    <w:p w14:paraId="558C47E6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В данном модуле участникам необходимо продемонстрировать жизнеспособность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1AF1A9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Готовится, также, презентация в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359C2378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Самопредставление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42097BC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Презентация компании, помимо электронной презентации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00DF43B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lastRenderedPageBreak/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1035679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14:paraId="6BD42130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 w:rsidRPr="00EA39C9">
        <w:rPr>
          <w:rFonts w:ascii="Times New Roman" w:hAnsi="Times New Roman"/>
          <w:color w:val="000000"/>
          <w:sz w:val="28"/>
          <w:szCs w:val="28"/>
        </w:rPr>
        <w:t>саморефлексия</w:t>
      </w:r>
      <w:proofErr w:type="spellEnd"/>
      <w:r w:rsidRPr="00EA39C9">
        <w:rPr>
          <w:rFonts w:ascii="Times New Roman" w:hAnsi="Times New Roman"/>
          <w:color w:val="000000"/>
          <w:sz w:val="28"/>
          <w:szCs w:val="28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440A1427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 w:rsidRPr="00EA39C9">
        <w:rPr>
          <w:rFonts w:ascii="Times New Roman" w:hAnsi="Times New Roman"/>
          <w:color w:val="000000"/>
          <w:sz w:val="28"/>
          <w:szCs w:val="28"/>
        </w:rPr>
        <w:tab/>
        <w:t>и черные/синие ботинки. </w:t>
      </w:r>
    </w:p>
    <w:p w14:paraId="51B3F90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0064773B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293EBA13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AAB3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B186CD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31590CF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7D61415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713C4C1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C6FCB0B" w14:textId="77777777" w:rsidR="004B6AD4" w:rsidRDefault="004B6AD4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667521C0" w14:textId="77777777" w:rsidR="00EA39C9" w:rsidRPr="00EA39C9" w:rsidRDefault="00EA39C9" w:rsidP="005B0DA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A39C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Специальные этапы - 15% от общей оценки</w:t>
      </w:r>
    </w:p>
    <w:p w14:paraId="369CA97A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E8849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355F1FA1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1D4D256D" w14:textId="77777777" w:rsidR="00EA39C9" w:rsidRPr="00EA39C9" w:rsidRDefault="00EA39C9" w:rsidP="005B0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C9">
        <w:rPr>
          <w:rFonts w:ascii="Times New Roman" w:hAnsi="Times New Roman"/>
          <w:color w:val="000000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0D66D3D7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CD98864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0524165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EA363BB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D35E4F0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9C918B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C8870D6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95DBECD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C6D7818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EA4FE58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ABE56B4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10FDF9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DEC1758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548554D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2FD25A4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499E70A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4111AC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4FBF50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6B3301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90B07D" w14:textId="77777777" w:rsidR="004B6AD4" w:rsidRDefault="004B6AD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C53C74" w14:textId="728C7D20"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14:paraId="15ECD5AC" w14:textId="21C38133" w:rsidR="00220F56" w:rsidRDefault="00220F56" w:rsidP="00220F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56">
        <w:rPr>
          <w:rFonts w:ascii="Times New Roman" w:hAnsi="Times New Roman"/>
          <w:sz w:val="28"/>
          <w:szCs w:val="28"/>
        </w:rPr>
        <w:t xml:space="preserve">В данном разделе определены критерии </w:t>
      </w:r>
      <w:r>
        <w:rPr>
          <w:rFonts w:ascii="Times New Roman" w:hAnsi="Times New Roman"/>
          <w:sz w:val="28"/>
          <w:szCs w:val="28"/>
        </w:rPr>
        <w:t xml:space="preserve">оценки и количество начисляемых </w:t>
      </w:r>
      <w:proofErr w:type="gramStart"/>
      <w:r w:rsidRPr="00220F56">
        <w:rPr>
          <w:rFonts w:ascii="Times New Roman" w:hAnsi="Times New Roman"/>
          <w:sz w:val="28"/>
          <w:szCs w:val="28"/>
        </w:rPr>
        <w:t>балло</w:t>
      </w:r>
      <w:r>
        <w:rPr>
          <w:rFonts w:ascii="Times New Roman" w:hAnsi="Times New Roman"/>
          <w:sz w:val="28"/>
          <w:szCs w:val="28"/>
        </w:rPr>
        <w:t>в</w:t>
      </w:r>
      <w:r w:rsidRPr="00220F56">
        <w:rPr>
          <w:rFonts w:ascii="Times New Roman" w:hAnsi="Times New Roman"/>
          <w:sz w:val="28"/>
          <w:szCs w:val="28"/>
        </w:rPr>
        <w:t>(</w:t>
      </w:r>
      <w:proofErr w:type="gramEnd"/>
      <w:r w:rsidRPr="00220F56">
        <w:rPr>
          <w:rFonts w:ascii="Times New Roman" w:hAnsi="Times New Roman"/>
          <w:sz w:val="28"/>
          <w:szCs w:val="28"/>
        </w:rPr>
        <w:t>субъективные и объективные) таб</w:t>
      </w:r>
      <w:r>
        <w:rPr>
          <w:rFonts w:ascii="Times New Roman" w:hAnsi="Times New Roman"/>
          <w:sz w:val="28"/>
          <w:szCs w:val="28"/>
        </w:rPr>
        <w:t xml:space="preserve">лица 2. Общее количество баллов </w:t>
      </w:r>
      <w:r w:rsidRPr="00220F56">
        <w:rPr>
          <w:rFonts w:ascii="Times New Roman" w:hAnsi="Times New Roman"/>
          <w:sz w:val="28"/>
          <w:szCs w:val="28"/>
        </w:rPr>
        <w:t>задания/модуля по всем критериям оценки составляет 100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A9326F" w14:textId="2AD14FF8" w:rsidR="0052736E" w:rsidRDefault="00220F56" w:rsidP="00220F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2736E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3F1199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3F1199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3F1199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3F1199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B555AD" w:rsidRPr="003F1199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5024669A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pct"/>
            <w:vAlign w:val="center"/>
          </w:tcPr>
          <w:p w14:paraId="74F9DFA3" w14:textId="15BBF80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 команды</w:t>
            </w:r>
          </w:p>
        </w:tc>
        <w:tc>
          <w:tcPr>
            <w:tcW w:w="955" w:type="pct"/>
            <w:vAlign w:val="center"/>
          </w:tcPr>
          <w:p w14:paraId="31055A17" w14:textId="202C5DDB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355DF128" w14:textId="61194DCF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pct"/>
            <w:vAlign w:val="center"/>
          </w:tcPr>
          <w:p w14:paraId="6FF96C56" w14:textId="22CAE15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5AD" w:rsidRPr="003F1199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3430C9B5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3" w:type="pct"/>
            <w:vAlign w:val="center"/>
          </w:tcPr>
          <w:p w14:paraId="11477130" w14:textId="1461418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955" w:type="pct"/>
            <w:vAlign w:val="center"/>
          </w:tcPr>
          <w:p w14:paraId="7CCDF19C" w14:textId="721B3666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3BAF033" w14:textId="1902D1E8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pct"/>
            <w:vAlign w:val="center"/>
          </w:tcPr>
          <w:p w14:paraId="359D9830" w14:textId="1C3B6582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5AD" w:rsidRPr="003F1199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5BBF70FF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3" w:type="pct"/>
            <w:vAlign w:val="center"/>
          </w:tcPr>
          <w:p w14:paraId="61B8577E" w14:textId="37465C0C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955" w:type="pct"/>
            <w:vAlign w:val="center"/>
          </w:tcPr>
          <w:p w14:paraId="78015616" w14:textId="21460683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14:paraId="6650779C" w14:textId="16749460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pct"/>
            <w:vAlign w:val="center"/>
          </w:tcPr>
          <w:p w14:paraId="380991FC" w14:textId="116CF6FA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5AD" w:rsidRPr="003F1199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00331830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pct"/>
            <w:vAlign w:val="center"/>
          </w:tcPr>
          <w:p w14:paraId="366AEC36" w14:textId="65A4EDCB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задание 1</w:t>
            </w:r>
          </w:p>
        </w:tc>
        <w:tc>
          <w:tcPr>
            <w:tcW w:w="955" w:type="pct"/>
            <w:vAlign w:val="center"/>
          </w:tcPr>
          <w:p w14:paraId="3EF4A3DE" w14:textId="0343804F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4A3F43BB" w14:textId="4F9DF7F7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14:paraId="78162CBB" w14:textId="7A3EB172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AD" w:rsidRPr="003F1199" w14:paraId="5D75420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2B20B0D3" w:rsidR="00B555AD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3" w:type="pct"/>
            <w:vAlign w:val="center"/>
          </w:tcPr>
          <w:p w14:paraId="3CA7024C" w14:textId="0E89B0B5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955" w:type="pct"/>
            <w:vAlign w:val="center"/>
          </w:tcPr>
          <w:p w14:paraId="6E0FF4E6" w14:textId="534CC7E0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75330CD8" w14:textId="439CB816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4280ACE2" w14:textId="6E4F0A6B" w:rsidR="00B555AD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F56" w:rsidRPr="003F1199" w14:paraId="4A9A4D9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10DFC00" w14:textId="00D48D5A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pct"/>
            <w:vAlign w:val="center"/>
          </w:tcPr>
          <w:p w14:paraId="108935F7" w14:textId="1B642BAA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955" w:type="pct"/>
            <w:vAlign w:val="center"/>
          </w:tcPr>
          <w:p w14:paraId="7AE7ED6A" w14:textId="6CEBEC3A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2E8BF90D" w14:textId="31D2543F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4ADE3B6B" w14:textId="6CF6D35E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0F56" w:rsidRPr="003F1199" w14:paraId="77AF8C34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1619A86" w14:textId="753F7216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03" w:type="pct"/>
            <w:vAlign w:val="center"/>
          </w:tcPr>
          <w:p w14:paraId="7871E490" w14:textId="7ED95EDD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Специальное задание 2</w:t>
            </w:r>
          </w:p>
        </w:tc>
        <w:tc>
          <w:tcPr>
            <w:tcW w:w="955" w:type="pct"/>
            <w:vAlign w:val="center"/>
          </w:tcPr>
          <w:p w14:paraId="445A5901" w14:textId="74193AF8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59155C65" w14:textId="06F83183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14:paraId="23867126" w14:textId="7A9013FA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F56" w:rsidRPr="003F1199" w14:paraId="422493F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24366B9" w14:textId="1E089F45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3" w:type="pct"/>
            <w:vAlign w:val="center"/>
          </w:tcPr>
          <w:p w14:paraId="6EC87CB4" w14:textId="6A58EF20" w:rsidR="00220F56" w:rsidRPr="003F1199" w:rsidRDefault="00220F56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Устойчивое развитие</w:t>
            </w:r>
          </w:p>
        </w:tc>
        <w:tc>
          <w:tcPr>
            <w:tcW w:w="955" w:type="pct"/>
            <w:vAlign w:val="center"/>
          </w:tcPr>
          <w:p w14:paraId="1C64F9C2" w14:textId="3F756AB6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68CE5553" w14:textId="168B8F3A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14:paraId="4EAC46CA" w14:textId="03026603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F56" w:rsidRPr="003F1199" w14:paraId="0AB29A42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616D92C" w14:textId="4BD2E0E0" w:rsidR="00220F56" w:rsidRPr="003F1199" w:rsidRDefault="00220F56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pct"/>
            <w:vAlign w:val="center"/>
          </w:tcPr>
          <w:p w14:paraId="4113D60E" w14:textId="77777777" w:rsidR="00220F56" w:rsidRPr="003F1199" w:rsidRDefault="00220F56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Технико-экономическое обоснование</w:t>
            </w:r>
          </w:p>
          <w:p w14:paraId="3107AC21" w14:textId="77777777" w:rsidR="00220F56" w:rsidRPr="003F1199" w:rsidRDefault="00220F56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проекта, включая финансовые</w:t>
            </w:r>
          </w:p>
          <w:p w14:paraId="15966D44" w14:textId="0E634E0D" w:rsidR="00220F56" w:rsidRPr="003F1199" w:rsidRDefault="00220F56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инструменты и показатели</w:t>
            </w:r>
          </w:p>
        </w:tc>
        <w:tc>
          <w:tcPr>
            <w:tcW w:w="955" w:type="pct"/>
            <w:vAlign w:val="center"/>
          </w:tcPr>
          <w:p w14:paraId="46EA7BFB" w14:textId="762541A7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2CA32174" w14:textId="0E54A346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09472DBE" w14:textId="600874CB" w:rsidR="00220F56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1199" w:rsidRPr="003F1199" w14:paraId="5A8CBF5A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60090F3" w14:textId="355BC9FF" w:rsidR="003F1199" w:rsidRPr="003F1199" w:rsidRDefault="003F119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3" w:type="pct"/>
            <w:vAlign w:val="center"/>
          </w:tcPr>
          <w:p w14:paraId="4EC59B75" w14:textId="1A19067E" w:rsidR="003F1199" w:rsidRPr="003F1199" w:rsidRDefault="003F1199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Специальное задание 3</w:t>
            </w:r>
          </w:p>
        </w:tc>
        <w:tc>
          <w:tcPr>
            <w:tcW w:w="955" w:type="pct"/>
            <w:vAlign w:val="center"/>
          </w:tcPr>
          <w:p w14:paraId="0DE9C7E6" w14:textId="1D4E8F84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5CA687B6" w14:textId="69E47FF6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14:paraId="7BB1440E" w14:textId="7E0DE55E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199" w:rsidRPr="003F1199" w14:paraId="4D4D9BB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16473C5F" w14:textId="1D61018C" w:rsidR="003F1199" w:rsidRPr="003F1199" w:rsidRDefault="003F119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3" w:type="pct"/>
            <w:vAlign w:val="center"/>
          </w:tcPr>
          <w:p w14:paraId="45E3C295" w14:textId="3F1B6FEE" w:rsidR="003F1199" w:rsidRPr="003F1199" w:rsidRDefault="003F1199" w:rsidP="00220F5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/>
                <w:b/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955" w:type="pct"/>
            <w:vAlign w:val="center"/>
          </w:tcPr>
          <w:p w14:paraId="4DAC9F33" w14:textId="1AA1CACA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14:paraId="726455E5" w14:textId="4BED77B5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pct"/>
            <w:vAlign w:val="center"/>
          </w:tcPr>
          <w:p w14:paraId="0E402163" w14:textId="701629CD" w:rsidR="003F1199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55AD" w:rsidRPr="003F1199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3F1199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6E8ADF78" w:rsidR="00B555AD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pct"/>
            <w:vAlign w:val="center"/>
          </w:tcPr>
          <w:p w14:paraId="41B96D81" w14:textId="1DD77AB3" w:rsidR="00B555AD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3" w:type="pct"/>
            <w:vAlign w:val="center"/>
          </w:tcPr>
          <w:p w14:paraId="01AAB6B3" w14:textId="0E102E93" w:rsidR="00B555AD" w:rsidRPr="003F1199" w:rsidRDefault="003F119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5375805" w14:textId="17CD6846" w:rsidR="005A767F" w:rsidRPr="00D03632" w:rsidRDefault="005A767F" w:rsidP="004B6AD4">
      <w:pPr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A767F" w:rsidRPr="00D03632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251F" w14:textId="77777777" w:rsidR="00DD7D34" w:rsidRDefault="00DD7D34">
      <w:r>
        <w:separator/>
      </w:r>
    </w:p>
  </w:endnote>
  <w:endnote w:type="continuationSeparator" w:id="0">
    <w:p w14:paraId="59BD9757" w14:textId="77777777" w:rsidR="00DD7D34" w:rsidRDefault="00DD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1132FBD6" w:rsidR="004E2A66" w:rsidRPr="009955F8" w:rsidRDefault="000F5304" w:rsidP="00441319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Региональный чемпионат «Молодые профессионалы» 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WorldSkills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Russia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Карачаево-Черкесская  Республика 2021 Предпринимательство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B6AD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3575" w14:textId="77777777" w:rsidR="00DD7D34" w:rsidRDefault="00DD7D34">
      <w:r>
        <w:separator/>
      </w:r>
    </w:p>
  </w:footnote>
  <w:footnote w:type="continuationSeparator" w:id="0">
    <w:p w14:paraId="45CE1AB6" w14:textId="77777777" w:rsidR="00DD7D34" w:rsidRDefault="00DD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06D4C"/>
    <w:multiLevelType w:val="multilevel"/>
    <w:tmpl w:val="BB2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765FAC"/>
    <w:multiLevelType w:val="multilevel"/>
    <w:tmpl w:val="1FF8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41289"/>
    <w:multiLevelType w:val="multilevel"/>
    <w:tmpl w:val="ABEE7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A38B0"/>
    <w:multiLevelType w:val="multilevel"/>
    <w:tmpl w:val="D05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3967DE"/>
    <w:multiLevelType w:val="multilevel"/>
    <w:tmpl w:val="F77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0"/>
  </w:num>
  <w:num w:numId="15">
    <w:abstractNumId w:val="20"/>
  </w:num>
  <w:num w:numId="16">
    <w:abstractNumId w:val="19"/>
  </w:num>
  <w:num w:numId="17">
    <w:abstractNumId w:val="3"/>
  </w:num>
  <w:num w:numId="18">
    <w:abstractNumId w:val="14"/>
  </w:num>
  <w:num w:numId="19">
    <w:abstractNumId w:val="26"/>
  </w:num>
  <w:num w:numId="20">
    <w:abstractNumId w:val="15"/>
  </w:num>
  <w:num w:numId="21">
    <w:abstractNumId w:val="18"/>
  </w:num>
  <w:num w:numId="22">
    <w:abstractNumId w:val="25"/>
  </w:num>
  <w:num w:numId="23">
    <w:abstractNumId w:val="12"/>
  </w:num>
  <w:num w:numId="24">
    <w:abstractNumId w:val="7"/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BA"/>
    <w:rsid w:val="0003327F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304"/>
    <w:rsid w:val="000F5F3F"/>
    <w:rsid w:val="000F63EA"/>
    <w:rsid w:val="001006C4"/>
    <w:rsid w:val="00106219"/>
    <w:rsid w:val="0011114E"/>
    <w:rsid w:val="001135C7"/>
    <w:rsid w:val="001315F9"/>
    <w:rsid w:val="00144597"/>
    <w:rsid w:val="001505C6"/>
    <w:rsid w:val="00170FE4"/>
    <w:rsid w:val="001C762A"/>
    <w:rsid w:val="001D6008"/>
    <w:rsid w:val="001E17D7"/>
    <w:rsid w:val="001E2B77"/>
    <w:rsid w:val="001E4AEC"/>
    <w:rsid w:val="00204EA0"/>
    <w:rsid w:val="00211139"/>
    <w:rsid w:val="00211BFC"/>
    <w:rsid w:val="002176C5"/>
    <w:rsid w:val="00220F56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4F61"/>
    <w:rsid w:val="003A072F"/>
    <w:rsid w:val="003C284C"/>
    <w:rsid w:val="003C4ECB"/>
    <w:rsid w:val="003D7F11"/>
    <w:rsid w:val="003E2FD4"/>
    <w:rsid w:val="003F07DC"/>
    <w:rsid w:val="003F1199"/>
    <w:rsid w:val="0040722E"/>
    <w:rsid w:val="00425D35"/>
    <w:rsid w:val="00441319"/>
    <w:rsid w:val="00441ACD"/>
    <w:rsid w:val="00452EA3"/>
    <w:rsid w:val="00476D40"/>
    <w:rsid w:val="00494884"/>
    <w:rsid w:val="004A1455"/>
    <w:rsid w:val="004A4239"/>
    <w:rsid w:val="004B6AD4"/>
    <w:rsid w:val="004E0F04"/>
    <w:rsid w:val="004E2A66"/>
    <w:rsid w:val="004E38DC"/>
    <w:rsid w:val="004E4D4E"/>
    <w:rsid w:val="004F6E4D"/>
    <w:rsid w:val="005204AB"/>
    <w:rsid w:val="00523C41"/>
    <w:rsid w:val="0052736E"/>
    <w:rsid w:val="005430BC"/>
    <w:rsid w:val="005633F5"/>
    <w:rsid w:val="00571A57"/>
    <w:rsid w:val="0057283F"/>
    <w:rsid w:val="0057423F"/>
    <w:rsid w:val="005929F6"/>
    <w:rsid w:val="005A7422"/>
    <w:rsid w:val="005A767F"/>
    <w:rsid w:val="005B0DA5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620E"/>
    <w:rsid w:val="006932C0"/>
    <w:rsid w:val="006A7AC8"/>
    <w:rsid w:val="006B55CC"/>
    <w:rsid w:val="006B595E"/>
    <w:rsid w:val="006C5C44"/>
    <w:rsid w:val="006D7548"/>
    <w:rsid w:val="006E1059"/>
    <w:rsid w:val="00721023"/>
    <w:rsid w:val="00740FE5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7F053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060"/>
    <w:rsid w:val="008B738D"/>
    <w:rsid w:val="008C0984"/>
    <w:rsid w:val="008C09A5"/>
    <w:rsid w:val="008C49B9"/>
    <w:rsid w:val="008D5FC9"/>
    <w:rsid w:val="008D7E30"/>
    <w:rsid w:val="009126ED"/>
    <w:rsid w:val="0092081F"/>
    <w:rsid w:val="00922F1C"/>
    <w:rsid w:val="0093179E"/>
    <w:rsid w:val="00941BE0"/>
    <w:rsid w:val="00970868"/>
    <w:rsid w:val="0098228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20D"/>
    <w:rsid w:val="00B75487"/>
    <w:rsid w:val="00B8031D"/>
    <w:rsid w:val="00B835F4"/>
    <w:rsid w:val="00B940F6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C000B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953"/>
    <w:rsid w:val="00D85DD1"/>
    <w:rsid w:val="00D97F3F"/>
    <w:rsid w:val="00DA2533"/>
    <w:rsid w:val="00DA51FB"/>
    <w:rsid w:val="00DB24D2"/>
    <w:rsid w:val="00DC02D9"/>
    <w:rsid w:val="00DD1F7B"/>
    <w:rsid w:val="00DD7D34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39C9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16C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B7EA0B24-D1BD-41DB-8926-527DC549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A3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paragraph" w:customStyle="1" w:styleId="Default">
    <w:name w:val="Default"/>
    <w:rsid w:val="000332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EA3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basedOn w:val="a0"/>
    <w:unhideWhenUsed/>
    <w:rsid w:val="005B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plagia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eh0990@gmail.com?subject=sneh0990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287C35-7E5A-4149-8614-2A75EBC6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Региональный чемпионат «Молодые профессионалы» WorldSkills Russia Карачаево-Черкесская  Республика 2021 Предпринимательство</dc:creator>
  <cp:lastModifiedBy>PC</cp:lastModifiedBy>
  <cp:revision>4</cp:revision>
  <cp:lastPrinted>2016-05-24T09:08:00Z</cp:lastPrinted>
  <dcterms:created xsi:type="dcterms:W3CDTF">2021-01-28T11:48:00Z</dcterms:created>
  <dcterms:modified xsi:type="dcterms:W3CDTF">2021-02-09T06:37:00Z</dcterms:modified>
</cp:coreProperties>
</file>